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B0" w:rsidRPr="00A4669C" w:rsidRDefault="00820FB0" w:rsidP="00820FB0">
      <w:pPr>
        <w:spacing w:after="0" w:line="240" w:lineRule="auto"/>
        <w:contextualSpacing/>
        <w:jc w:val="center"/>
        <w:rPr>
          <w:rFonts w:ascii="Times New Roman" w:eastAsia="Calibri" w:hAnsi="Times New Roman" w:cs="Times New Roman"/>
          <w:b/>
          <w:sz w:val="24"/>
          <w:szCs w:val="24"/>
          <w:lang w:eastAsia="en-US"/>
        </w:rPr>
      </w:pPr>
      <w:r w:rsidRPr="00A4669C">
        <w:rPr>
          <w:rFonts w:ascii="Times New Roman" w:eastAsia="Calibri" w:hAnsi="Times New Roman" w:cs="Times New Roman"/>
          <w:b/>
          <w:sz w:val="24"/>
          <w:szCs w:val="24"/>
          <w:lang w:eastAsia="en-US"/>
        </w:rPr>
        <w:t>Sostenibilità</w:t>
      </w:r>
      <w:r w:rsidR="00AC5673">
        <w:rPr>
          <w:rFonts w:ascii="Times New Roman" w:eastAsia="Calibri" w:hAnsi="Times New Roman" w:cs="Times New Roman"/>
          <w:b/>
          <w:sz w:val="24"/>
          <w:szCs w:val="24"/>
          <w:lang w:eastAsia="en-US"/>
        </w:rPr>
        <w:t>,</w:t>
      </w:r>
      <w:r w:rsidRPr="00A4669C">
        <w:rPr>
          <w:rFonts w:ascii="Times New Roman" w:eastAsia="Calibri" w:hAnsi="Times New Roman" w:cs="Times New Roman"/>
          <w:b/>
          <w:sz w:val="24"/>
          <w:szCs w:val="24"/>
          <w:lang w:eastAsia="en-US"/>
        </w:rPr>
        <w:t xml:space="preserve"> tra etica ed ecologia</w:t>
      </w:r>
    </w:p>
    <w:p w:rsidR="00820FB0" w:rsidRDefault="006F04BB" w:rsidP="00820FB0">
      <w:pPr>
        <w:spacing w:after="0" w:line="240" w:lineRule="auto"/>
        <w:contextualSpacing/>
        <w:jc w:val="center"/>
        <w:rPr>
          <w:rFonts w:ascii="Times New Roman" w:hAnsi="Times New Roman" w:cs="Times New Roman"/>
          <w:sz w:val="24"/>
          <w:szCs w:val="24"/>
        </w:rPr>
      </w:pPr>
      <w:r>
        <w:rPr>
          <w:rFonts w:ascii="Times New Roman" w:eastAsia="Calibri" w:hAnsi="Times New Roman" w:cs="Times New Roman"/>
          <w:i/>
          <w:sz w:val="24"/>
          <w:szCs w:val="24"/>
          <w:lang w:eastAsia="en-US"/>
        </w:rPr>
        <w:t>Simone Morandini</w:t>
      </w:r>
      <w:r>
        <w:rPr>
          <w:rFonts w:ascii="Times New Roman" w:eastAsia="Calibri" w:hAnsi="Times New Roman" w:cs="Times New Roman"/>
          <w:sz w:val="24"/>
          <w:szCs w:val="24"/>
          <w:lang w:eastAsia="en-US"/>
        </w:rPr>
        <w:t xml:space="preserve"> </w:t>
      </w:r>
      <w:r w:rsidRPr="003C2743">
        <w:rPr>
          <w:rFonts w:ascii="Times New Roman" w:eastAsia="Calibri" w:hAnsi="Times New Roman" w:cs="Times New Roman"/>
          <w:sz w:val="24"/>
          <w:szCs w:val="24"/>
          <w:lang w:eastAsia="en-US"/>
        </w:rPr>
        <w:t>(</w:t>
      </w:r>
      <w:r w:rsidR="003C2743" w:rsidRPr="003C2743">
        <w:rPr>
          <w:rFonts w:ascii="Times New Roman" w:hAnsi="Times New Roman" w:cs="Times New Roman"/>
          <w:sz w:val="24"/>
          <w:szCs w:val="24"/>
        </w:rPr>
        <w:t xml:space="preserve">Fondazione Lanza, </w:t>
      </w:r>
      <w:r w:rsidRPr="003C2743">
        <w:rPr>
          <w:rFonts w:ascii="Times New Roman" w:hAnsi="Times New Roman" w:cs="Times New Roman"/>
          <w:sz w:val="24"/>
          <w:szCs w:val="24"/>
        </w:rPr>
        <w:t>Padov</w:t>
      </w:r>
      <w:r w:rsidR="003C2743">
        <w:rPr>
          <w:rFonts w:ascii="Times New Roman" w:hAnsi="Times New Roman" w:cs="Times New Roman"/>
          <w:sz w:val="24"/>
          <w:szCs w:val="24"/>
        </w:rPr>
        <w:t xml:space="preserve">a) </w:t>
      </w:r>
    </w:p>
    <w:p w:rsidR="003C2743" w:rsidRDefault="003C2743" w:rsidP="00820FB0">
      <w:pPr>
        <w:spacing w:after="0" w:line="240" w:lineRule="auto"/>
        <w:contextualSpacing/>
        <w:jc w:val="center"/>
        <w:rPr>
          <w:rFonts w:ascii="Times New Roman" w:eastAsia="Calibri" w:hAnsi="Times New Roman" w:cs="Times New Roman"/>
          <w:sz w:val="24"/>
          <w:szCs w:val="24"/>
          <w:lang w:eastAsia="en-US"/>
        </w:rPr>
      </w:pPr>
    </w:p>
    <w:p w:rsidR="008633CB" w:rsidRPr="003D04D2" w:rsidRDefault="008633CB" w:rsidP="008633CB">
      <w:pPr>
        <w:spacing w:after="0" w:line="240" w:lineRule="auto"/>
        <w:contextualSpacing/>
        <w:rPr>
          <w:rFonts w:ascii="Times New Roman" w:eastAsia="Calibri" w:hAnsi="Times New Roman" w:cs="Times New Roman"/>
          <w:sz w:val="24"/>
          <w:szCs w:val="24"/>
          <w:lang w:eastAsia="en-US"/>
        </w:rPr>
      </w:pPr>
    </w:p>
    <w:p w:rsidR="005516DC" w:rsidRPr="00820FB0" w:rsidRDefault="00820FB0" w:rsidP="005516DC">
      <w:pPr>
        <w:spacing w:after="0" w:line="240" w:lineRule="auto"/>
        <w:contextualSpacing/>
        <w:jc w:val="both"/>
        <w:rPr>
          <w:rFonts w:ascii="Times New Roman" w:eastAsia="Calibri" w:hAnsi="Times New Roman" w:cs="Times New Roman"/>
          <w:b/>
          <w:i/>
          <w:sz w:val="24"/>
          <w:szCs w:val="24"/>
          <w:lang w:eastAsia="en-US"/>
        </w:rPr>
      </w:pPr>
      <w:r w:rsidRPr="003D04D2">
        <w:rPr>
          <w:rFonts w:ascii="Times New Roman" w:eastAsia="Times New Roman" w:hAnsi="Times New Roman" w:cs="Times New Roman"/>
          <w:sz w:val="24"/>
          <w:szCs w:val="24"/>
        </w:rPr>
        <w:t xml:space="preserve">  </w:t>
      </w:r>
      <w:r w:rsidRPr="00820FB0">
        <w:rPr>
          <w:rFonts w:ascii="Times New Roman" w:eastAsia="Times New Roman" w:hAnsi="Times New Roman" w:cs="Times New Roman"/>
          <w:i/>
          <w:sz w:val="24"/>
          <w:szCs w:val="24"/>
        </w:rPr>
        <w:t>Abitatori della Terra</w:t>
      </w:r>
      <w:r w:rsidRPr="00820FB0">
        <w:rPr>
          <w:rFonts w:ascii="Times New Roman" w:eastAsia="Times New Roman" w:hAnsi="Times New Roman" w:cs="Times New Roman"/>
          <w:sz w:val="24"/>
          <w:szCs w:val="24"/>
        </w:rPr>
        <w:t xml:space="preserve">: così potremmo essere detti; esseri umani chiamati a costruire </w:t>
      </w:r>
      <w:r w:rsidR="005516DC">
        <w:rPr>
          <w:rFonts w:ascii="Times New Roman" w:eastAsia="Times New Roman" w:hAnsi="Times New Roman" w:cs="Times New Roman"/>
          <w:sz w:val="24"/>
          <w:szCs w:val="24"/>
        </w:rPr>
        <w:t xml:space="preserve">in </w:t>
      </w:r>
      <w:r w:rsidRPr="00820FB0">
        <w:rPr>
          <w:rFonts w:ascii="Times New Roman" w:eastAsia="Times New Roman" w:hAnsi="Times New Roman" w:cs="Times New Roman"/>
          <w:sz w:val="24"/>
          <w:szCs w:val="24"/>
        </w:rPr>
        <w:t xml:space="preserve">essa una </w:t>
      </w:r>
      <w:r w:rsidRPr="00820FB0">
        <w:rPr>
          <w:rFonts w:ascii="Times New Roman" w:eastAsia="Times New Roman" w:hAnsi="Times New Roman" w:cs="Times New Roman"/>
          <w:i/>
          <w:sz w:val="24"/>
          <w:szCs w:val="24"/>
        </w:rPr>
        <w:t>vita buona assieme</w:t>
      </w:r>
      <w:r w:rsidRPr="00820FB0">
        <w:rPr>
          <w:rFonts w:ascii="Times New Roman" w:eastAsia="Times New Roman" w:hAnsi="Times New Roman" w:cs="Times New Roman"/>
          <w:sz w:val="24"/>
          <w:szCs w:val="24"/>
        </w:rPr>
        <w:t xml:space="preserve">, nella </w:t>
      </w:r>
      <w:r w:rsidRPr="00820FB0">
        <w:rPr>
          <w:rFonts w:ascii="Times New Roman" w:eastAsia="Times New Roman" w:hAnsi="Times New Roman" w:cs="Times New Roman"/>
          <w:i/>
          <w:sz w:val="24"/>
          <w:szCs w:val="24"/>
        </w:rPr>
        <w:t xml:space="preserve">fraternità / </w:t>
      </w:r>
      <w:proofErr w:type="spellStart"/>
      <w:r w:rsidRPr="00820FB0">
        <w:rPr>
          <w:rFonts w:ascii="Times New Roman" w:eastAsia="Times New Roman" w:hAnsi="Times New Roman" w:cs="Times New Roman"/>
          <w:i/>
          <w:sz w:val="24"/>
          <w:szCs w:val="24"/>
        </w:rPr>
        <w:t>sororità</w:t>
      </w:r>
      <w:proofErr w:type="spellEnd"/>
      <w:r w:rsidRPr="00820FB0">
        <w:rPr>
          <w:rFonts w:ascii="Times New Roman" w:eastAsia="Times New Roman" w:hAnsi="Times New Roman" w:cs="Times New Roman"/>
          <w:sz w:val="24"/>
          <w:szCs w:val="24"/>
        </w:rPr>
        <w:t xml:space="preserve"> ed in </w:t>
      </w:r>
      <w:r w:rsidRPr="00820FB0">
        <w:rPr>
          <w:rFonts w:ascii="Times New Roman" w:eastAsia="Times New Roman" w:hAnsi="Times New Roman" w:cs="Times New Roman"/>
          <w:i/>
          <w:sz w:val="24"/>
          <w:szCs w:val="24"/>
        </w:rPr>
        <w:t>istituzioni giuste</w:t>
      </w:r>
      <w:r w:rsidRPr="00820FB0">
        <w:rPr>
          <w:rFonts w:ascii="Times New Roman" w:eastAsia="Times New Roman" w:hAnsi="Times New Roman" w:cs="Times New Roman"/>
          <w:sz w:val="24"/>
          <w:szCs w:val="24"/>
        </w:rPr>
        <w:t xml:space="preserve">. </w:t>
      </w:r>
      <w:r w:rsidR="005516DC">
        <w:rPr>
          <w:rFonts w:ascii="Times New Roman" w:eastAsia="Times New Roman" w:hAnsi="Times New Roman" w:cs="Times New Roman"/>
          <w:sz w:val="24"/>
          <w:szCs w:val="24"/>
        </w:rPr>
        <w:t xml:space="preserve">È </w:t>
      </w:r>
      <w:r w:rsidRPr="00820FB0">
        <w:rPr>
          <w:rFonts w:ascii="Times New Roman" w:eastAsia="Times New Roman" w:hAnsi="Times New Roman" w:cs="Times New Roman"/>
          <w:sz w:val="24"/>
          <w:szCs w:val="24"/>
        </w:rPr>
        <w:t xml:space="preserve">una condizione </w:t>
      </w:r>
      <w:r w:rsidR="00E3004D">
        <w:rPr>
          <w:rFonts w:ascii="Times New Roman" w:eastAsia="Times New Roman" w:hAnsi="Times New Roman" w:cs="Times New Roman"/>
          <w:sz w:val="24"/>
          <w:szCs w:val="24"/>
        </w:rPr>
        <w:t xml:space="preserve">in cui </w:t>
      </w:r>
      <w:r w:rsidRPr="00820FB0">
        <w:rPr>
          <w:rFonts w:ascii="Times New Roman" w:eastAsia="Times New Roman" w:hAnsi="Times New Roman" w:cs="Times New Roman"/>
          <w:sz w:val="24"/>
          <w:szCs w:val="24"/>
        </w:rPr>
        <w:t xml:space="preserve">le relazioni interumane sono inscindibilmente legate a quelle che intratteniamo con il mondo attorno a noi – quello che diciamo ambiente o natura (da </w:t>
      </w:r>
      <w:proofErr w:type="spellStart"/>
      <w:r w:rsidRPr="00820FB0">
        <w:rPr>
          <w:rFonts w:ascii="Times New Roman" w:eastAsia="Times New Roman" w:hAnsi="Times New Roman" w:cs="Times New Roman"/>
          <w:i/>
          <w:sz w:val="24"/>
          <w:szCs w:val="24"/>
        </w:rPr>
        <w:t>nascor</w:t>
      </w:r>
      <w:proofErr w:type="spellEnd"/>
      <w:r w:rsidRPr="00820FB0">
        <w:rPr>
          <w:rFonts w:ascii="Times New Roman" w:eastAsia="Times New Roman" w:hAnsi="Times New Roman" w:cs="Times New Roman"/>
          <w:sz w:val="24"/>
          <w:szCs w:val="24"/>
        </w:rPr>
        <w:t>, nascere), lo spazio in cui siamo radicati</w:t>
      </w:r>
      <w:r w:rsidR="005516DC">
        <w:rPr>
          <w:rFonts w:ascii="Times New Roman" w:eastAsia="Times New Roman" w:hAnsi="Times New Roman" w:cs="Times New Roman"/>
          <w:sz w:val="24"/>
          <w:szCs w:val="24"/>
        </w:rPr>
        <w:t>. L</w:t>
      </w:r>
      <w:r w:rsidRPr="00820FB0">
        <w:rPr>
          <w:rFonts w:ascii="Times New Roman" w:eastAsia="Times New Roman" w:hAnsi="Times New Roman" w:cs="Times New Roman"/>
          <w:sz w:val="24"/>
          <w:szCs w:val="24"/>
        </w:rPr>
        <w:t xml:space="preserve">a crisi che </w:t>
      </w:r>
      <w:r w:rsidR="00E3004D">
        <w:rPr>
          <w:rFonts w:ascii="Times New Roman" w:eastAsia="Times New Roman" w:hAnsi="Times New Roman" w:cs="Times New Roman"/>
          <w:sz w:val="24"/>
          <w:szCs w:val="24"/>
        </w:rPr>
        <w:t xml:space="preserve">interessa oggi </w:t>
      </w:r>
      <w:r w:rsidRPr="00820FB0">
        <w:rPr>
          <w:rFonts w:ascii="Times New Roman" w:eastAsia="Times New Roman" w:hAnsi="Times New Roman" w:cs="Times New Roman"/>
          <w:sz w:val="24"/>
          <w:szCs w:val="24"/>
        </w:rPr>
        <w:t>i nostri rapporti con la Terra impone</w:t>
      </w:r>
      <w:r w:rsidR="005516DC">
        <w:rPr>
          <w:rFonts w:ascii="Times New Roman" w:eastAsia="Times New Roman" w:hAnsi="Times New Roman" w:cs="Times New Roman"/>
          <w:sz w:val="24"/>
          <w:szCs w:val="24"/>
        </w:rPr>
        <w:t>,</w:t>
      </w:r>
      <w:r w:rsidRPr="00820FB0">
        <w:rPr>
          <w:rFonts w:ascii="Times New Roman" w:eastAsia="Times New Roman" w:hAnsi="Times New Roman" w:cs="Times New Roman"/>
          <w:sz w:val="24"/>
          <w:szCs w:val="24"/>
        </w:rPr>
        <w:t xml:space="preserve"> </w:t>
      </w:r>
      <w:r w:rsidR="005A1EED">
        <w:rPr>
          <w:rFonts w:ascii="Times New Roman" w:eastAsia="Times New Roman" w:hAnsi="Times New Roman" w:cs="Times New Roman"/>
          <w:sz w:val="24"/>
          <w:szCs w:val="24"/>
        </w:rPr>
        <w:t>quindi</w:t>
      </w:r>
      <w:r w:rsidR="005516DC">
        <w:rPr>
          <w:rFonts w:ascii="Times New Roman" w:eastAsia="Times New Roman" w:hAnsi="Times New Roman" w:cs="Times New Roman"/>
          <w:sz w:val="24"/>
          <w:szCs w:val="24"/>
        </w:rPr>
        <w:t>,</w:t>
      </w:r>
      <w:r w:rsidR="005A1EED">
        <w:rPr>
          <w:rFonts w:ascii="Times New Roman" w:eastAsia="Times New Roman" w:hAnsi="Times New Roman" w:cs="Times New Roman"/>
          <w:sz w:val="24"/>
          <w:szCs w:val="24"/>
        </w:rPr>
        <w:t xml:space="preserve"> </w:t>
      </w:r>
      <w:r w:rsidR="005516DC">
        <w:rPr>
          <w:rFonts w:ascii="Times New Roman" w:eastAsia="Times New Roman" w:hAnsi="Times New Roman" w:cs="Times New Roman"/>
          <w:sz w:val="24"/>
          <w:szCs w:val="24"/>
        </w:rPr>
        <w:t xml:space="preserve">anche </w:t>
      </w:r>
      <w:r w:rsidRPr="00820FB0">
        <w:rPr>
          <w:rFonts w:ascii="Times New Roman" w:eastAsia="Times New Roman" w:hAnsi="Times New Roman" w:cs="Times New Roman"/>
          <w:sz w:val="24"/>
          <w:szCs w:val="24"/>
        </w:rPr>
        <w:t xml:space="preserve">un profondo ripensamento delle forme sociali e politiche </w:t>
      </w:r>
      <w:r w:rsidR="00E3004D">
        <w:rPr>
          <w:rFonts w:ascii="Times New Roman" w:eastAsia="Times New Roman" w:hAnsi="Times New Roman" w:cs="Times New Roman"/>
          <w:sz w:val="24"/>
          <w:szCs w:val="24"/>
        </w:rPr>
        <w:t>de</w:t>
      </w:r>
      <w:r w:rsidRPr="00820FB0">
        <w:rPr>
          <w:rFonts w:ascii="Times New Roman" w:eastAsia="Times New Roman" w:hAnsi="Times New Roman" w:cs="Times New Roman"/>
          <w:sz w:val="24"/>
          <w:szCs w:val="24"/>
        </w:rPr>
        <w:t xml:space="preserve">l nostro vivere assieme, come delle modalità d’uso della tecnica. La forma </w:t>
      </w:r>
      <w:r w:rsidR="005A1EED">
        <w:rPr>
          <w:rFonts w:ascii="Times New Roman" w:eastAsia="Times New Roman" w:hAnsi="Times New Roman" w:cs="Times New Roman"/>
          <w:sz w:val="24"/>
          <w:szCs w:val="24"/>
        </w:rPr>
        <w:t>attuale</w:t>
      </w:r>
      <w:r w:rsidR="00E3004D">
        <w:rPr>
          <w:rFonts w:ascii="Times New Roman" w:eastAsia="Times New Roman" w:hAnsi="Times New Roman" w:cs="Times New Roman"/>
          <w:sz w:val="24"/>
          <w:szCs w:val="24"/>
        </w:rPr>
        <w:t>, infatti,</w:t>
      </w:r>
      <w:r w:rsidR="005A1EED">
        <w:rPr>
          <w:rFonts w:ascii="Times New Roman" w:eastAsia="Times New Roman" w:hAnsi="Times New Roman" w:cs="Times New Roman"/>
          <w:sz w:val="24"/>
          <w:szCs w:val="24"/>
        </w:rPr>
        <w:t xml:space="preserve"> </w:t>
      </w:r>
      <w:r w:rsidRPr="00820FB0">
        <w:rPr>
          <w:rFonts w:ascii="Times New Roman" w:eastAsia="Times New Roman" w:hAnsi="Times New Roman" w:cs="Times New Roman"/>
          <w:sz w:val="24"/>
          <w:szCs w:val="24"/>
        </w:rPr>
        <w:t>non ha</w:t>
      </w:r>
      <w:r w:rsidR="005516DC">
        <w:rPr>
          <w:rFonts w:ascii="Times New Roman" w:eastAsia="Times New Roman" w:hAnsi="Times New Roman" w:cs="Times New Roman"/>
          <w:sz w:val="24"/>
          <w:szCs w:val="24"/>
        </w:rPr>
        <w:t xml:space="preserve"> futuro </w:t>
      </w:r>
      <w:r w:rsidRPr="00820FB0">
        <w:rPr>
          <w:rFonts w:ascii="Times New Roman" w:eastAsia="Times New Roman" w:hAnsi="Times New Roman" w:cs="Times New Roman"/>
          <w:sz w:val="24"/>
          <w:szCs w:val="24"/>
        </w:rPr>
        <w:t>ed è tempo di cambiare</w:t>
      </w:r>
      <w:r w:rsidR="005516DC">
        <w:rPr>
          <w:rFonts w:ascii="Times New Roman" w:eastAsia="Times New Roman" w:hAnsi="Times New Roman" w:cs="Times New Roman"/>
          <w:sz w:val="24"/>
          <w:szCs w:val="24"/>
        </w:rPr>
        <w:t xml:space="preserve">, </w:t>
      </w:r>
      <w:r w:rsidR="005A1EED">
        <w:rPr>
          <w:rFonts w:ascii="Times New Roman" w:eastAsia="Times New Roman" w:hAnsi="Times New Roman" w:cs="Times New Roman"/>
          <w:sz w:val="24"/>
          <w:szCs w:val="24"/>
        </w:rPr>
        <w:t>m</w:t>
      </w:r>
      <w:r w:rsidRPr="00820FB0">
        <w:rPr>
          <w:rFonts w:ascii="Times New Roman" w:eastAsia="Times New Roman" w:hAnsi="Times New Roman" w:cs="Times New Roman"/>
          <w:sz w:val="24"/>
          <w:szCs w:val="24"/>
        </w:rPr>
        <w:t xml:space="preserve">a come </w:t>
      </w:r>
      <w:r w:rsidR="005A1EED">
        <w:rPr>
          <w:rFonts w:ascii="Times New Roman" w:eastAsia="Times New Roman" w:hAnsi="Times New Roman" w:cs="Times New Roman"/>
          <w:sz w:val="24"/>
          <w:szCs w:val="24"/>
        </w:rPr>
        <w:t>farlo</w:t>
      </w:r>
      <w:r w:rsidRPr="00820FB0">
        <w:rPr>
          <w:rFonts w:ascii="Times New Roman" w:eastAsia="Times New Roman" w:hAnsi="Times New Roman" w:cs="Times New Roman"/>
          <w:sz w:val="24"/>
          <w:szCs w:val="24"/>
        </w:rPr>
        <w:t xml:space="preserve">? </w:t>
      </w:r>
      <w:r w:rsidR="00E3004D">
        <w:rPr>
          <w:rFonts w:ascii="Times New Roman" w:eastAsia="Times New Roman" w:hAnsi="Times New Roman" w:cs="Times New Roman"/>
          <w:sz w:val="24"/>
          <w:szCs w:val="24"/>
        </w:rPr>
        <w:t xml:space="preserve">come </w:t>
      </w:r>
      <w:r w:rsidRPr="00820FB0">
        <w:rPr>
          <w:rFonts w:ascii="Times New Roman" w:eastAsia="Times New Roman" w:hAnsi="Times New Roman" w:cs="Times New Roman"/>
          <w:sz w:val="24"/>
          <w:szCs w:val="24"/>
        </w:rPr>
        <w:t>orientare il cambiamento</w:t>
      </w:r>
      <w:r w:rsidR="005516DC">
        <w:rPr>
          <w:rFonts w:ascii="Times New Roman" w:eastAsia="Times New Roman" w:hAnsi="Times New Roman" w:cs="Times New Roman"/>
          <w:sz w:val="24"/>
          <w:szCs w:val="24"/>
        </w:rPr>
        <w:t>, evitando l’inazione, come le soluzioni semplicistiche</w:t>
      </w:r>
      <w:r w:rsidRPr="00820FB0">
        <w:rPr>
          <w:rFonts w:ascii="Times New Roman" w:eastAsia="Times New Roman" w:hAnsi="Times New Roman" w:cs="Times New Roman"/>
          <w:sz w:val="24"/>
          <w:szCs w:val="24"/>
        </w:rPr>
        <w:t xml:space="preserve">? </w:t>
      </w:r>
      <w:r w:rsidRPr="00A4669C">
        <w:rPr>
          <w:rFonts w:ascii="Times New Roman" w:eastAsia="Times New Roman" w:hAnsi="Times New Roman" w:cs="Times New Roman"/>
          <w:sz w:val="24"/>
          <w:szCs w:val="24"/>
        </w:rPr>
        <w:t>La nozione di sostenibilità offre spunti importanti in tal senso, secondo una prospettiva che intreccia etica ed ecologia</w:t>
      </w:r>
      <w:r w:rsidR="00E70735">
        <w:rPr>
          <w:rFonts w:ascii="Times New Roman" w:eastAsia="Times New Roman" w:hAnsi="Times New Roman" w:cs="Times New Roman"/>
          <w:sz w:val="24"/>
          <w:szCs w:val="24"/>
        </w:rPr>
        <w:t xml:space="preserve"> e che presenteremo riprendendo in forma essenziale quanto elaborato più ampiamente altrove (M</w:t>
      </w:r>
      <w:r w:rsidR="00E70735" w:rsidRPr="00E70735">
        <w:rPr>
          <w:rFonts w:ascii="Times New Roman" w:eastAsia="Times New Roman" w:hAnsi="Times New Roman" w:cs="Times New Roman"/>
          <w:smallCaps/>
          <w:sz w:val="24"/>
          <w:szCs w:val="24"/>
        </w:rPr>
        <w:t xml:space="preserve">orandini </w:t>
      </w:r>
      <w:r w:rsidR="00E70735">
        <w:rPr>
          <w:rFonts w:ascii="Times New Roman" w:eastAsia="Times New Roman" w:hAnsi="Times New Roman" w:cs="Times New Roman"/>
          <w:sz w:val="24"/>
          <w:szCs w:val="24"/>
        </w:rPr>
        <w:t>S.</w:t>
      </w:r>
      <w:r w:rsidR="00361114">
        <w:rPr>
          <w:rFonts w:ascii="Times New Roman" w:eastAsia="Times New Roman" w:hAnsi="Times New Roman" w:cs="Times New Roman"/>
          <w:sz w:val="24"/>
          <w:szCs w:val="24"/>
        </w:rPr>
        <w:t>,</w:t>
      </w:r>
      <w:r w:rsidR="00E70735">
        <w:rPr>
          <w:rFonts w:ascii="Times New Roman" w:eastAsia="Times New Roman" w:hAnsi="Times New Roman" w:cs="Times New Roman"/>
          <w:sz w:val="24"/>
          <w:szCs w:val="24"/>
        </w:rPr>
        <w:t xml:space="preserve"> 2012)</w:t>
      </w:r>
      <w:r w:rsidR="00E3004D">
        <w:rPr>
          <w:rFonts w:ascii="Times New Roman" w:eastAsia="Times New Roman" w:hAnsi="Times New Roman" w:cs="Times New Roman"/>
          <w:sz w:val="24"/>
          <w:szCs w:val="24"/>
        </w:rPr>
        <w:t xml:space="preserve">; </w:t>
      </w:r>
      <w:r w:rsidRPr="00A4669C">
        <w:rPr>
          <w:rFonts w:ascii="Times New Roman" w:eastAsia="Times New Roman" w:hAnsi="Times New Roman" w:cs="Times New Roman"/>
          <w:sz w:val="24"/>
          <w:szCs w:val="24"/>
        </w:rPr>
        <w:t>per comprenderne il valore</w:t>
      </w:r>
      <w:r w:rsidR="00E3004D">
        <w:rPr>
          <w:rFonts w:ascii="Times New Roman" w:eastAsia="Times New Roman" w:hAnsi="Times New Roman" w:cs="Times New Roman"/>
          <w:sz w:val="24"/>
          <w:szCs w:val="24"/>
        </w:rPr>
        <w:t>, però,</w:t>
      </w:r>
      <w:r w:rsidR="005A1EED">
        <w:rPr>
          <w:rFonts w:ascii="Times New Roman" w:eastAsia="Times New Roman" w:hAnsi="Times New Roman" w:cs="Times New Roman"/>
          <w:sz w:val="24"/>
          <w:szCs w:val="24"/>
        </w:rPr>
        <w:t xml:space="preserve"> </w:t>
      </w:r>
      <w:r w:rsidR="00E3004D">
        <w:rPr>
          <w:rFonts w:ascii="Times New Roman" w:eastAsia="Times New Roman" w:hAnsi="Times New Roman" w:cs="Times New Roman"/>
          <w:sz w:val="24"/>
          <w:szCs w:val="24"/>
        </w:rPr>
        <w:t xml:space="preserve">occorre </w:t>
      </w:r>
      <w:r w:rsidRPr="00A4669C">
        <w:rPr>
          <w:rFonts w:ascii="Times New Roman" w:eastAsia="Times New Roman" w:hAnsi="Times New Roman" w:cs="Times New Roman"/>
          <w:sz w:val="24"/>
          <w:szCs w:val="24"/>
        </w:rPr>
        <w:t>richiamare il contesto in cui essa si inserisce</w:t>
      </w:r>
      <w:r w:rsidR="005516DC">
        <w:rPr>
          <w:rFonts w:ascii="Times New Roman" w:eastAsia="Times New Roman" w:hAnsi="Times New Roman" w:cs="Times New Roman"/>
          <w:sz w:val="24"/>
          <w:szCs w:val="24"/>
        </w:rPr>
        <w:t>.</w:t>
      </w:r>
    </w:p>
    <w:p w:rsidR="00820FB0" w:rsidRPr="00820FB0" w:rsidRDefault="00820FB0" w:rsidP="00820FB0">
      <w:pPr>
        <w:spacing w:after="0" w:line="240" w:lineRule="auto"/>
        <w:jc w:val="both"/>
        <w:rPr>
          <w:rFonts w:ascii="Times New Roman" w:eastAsia="Times New Roman" w:hAnsi="Times New Roman" w:cs="Times New Roman"/>
          <w:sz w:val="24"/>
          <w:szCs w:val="24"/>
        </w:rPr>
      </w:pPr>
      <w:r w:rsidRPr="00A4669C">
        <w:rPr>
          <w:rFonts w:ascii="Times New Roman" w:eastAsia="Times New Roman" w:hAnsi="Times New Roman" w:cs="Times New Roman"/>
          <w:sz w:val="24"/>
          <w:szCs w:val="24"/>
        </w:rPr>
        <w:t>.</w:t>
      </w:r>
      <w:r w:rsidRPr="00820FB0">
        <w:rPr>
          <w:rFonts w:ascii="Times New Roman" w:eastAsia="Times New Roman" w:hAnsi="Times New Roman" w:cs="Times New Roman"/>
          <w:sz w:val="24"/>
          <w:szCs w:val="24"/>
        </w:rPr>
        <w:t xml:space="preserve">  </w:t>
      </w:r>
    </w:p>
    <w:p w:rsidR="00820FB0" w:rsidRPr="00820FB0" w:rsidRDefault="00820FB0" w:rsidP="005516DC">
      <w:pPr>
        <w:numPr>
          <w:ilvl w:val="0"/>
          <w:numId w:val="1"/>
        </w:numPr>
        <w:spacing w:after="0" w:line="240" w:lineRule="auto"/>
        <w:contextualSpacing/>
        <w:jc w:val="both"/>
        <w:rPr>
          <w:rFonts w:ascii="Times New Roman" w:eastAsia="Calibri" w:hAnsi="Times New Roman" w:cs="Times New Roman"/>
          <w:sz w:val="24"/>
          <w:szCs w:val="24"/>
          <w:lang w:eastAsia="en-US"/>
        </w:rPr>
      </w:pPr>
      <w:r w:rsidRPr="00820FB0">
        <w:rPr>
          <w:rFonts w:ascii="Times New Roman" w:eastAsia="Calibri" w:hAnsi="Times New Roman" w:cs="Times New Roman"/>
          <w:i/>
          <w:sz w:val="24"/>
          <w:szCs w:val="24"/>
          <w:lang w:eastAsia="en-US"/>
        </w:rPr>
        <w:t>Evocare una crisi: quattro direzioni</w:t>
      </w:r>
    </w:p>
    <w:p w:rsidR="00E3004D" w:rsidRDefault="00820FB0" w:rsidP="00820FB0">
      <w:pPr>
        <w:spacing w:after="0" w:line="240" w:lineRule="auto"/>
        <w:jc w:val="both"/>
        <w:rPr>
          <w:rFonts w:ascii="Times New Roman" w:eastAsia="Times New Roman" w:hAnsi="Times New Roman" w:cs="Times New Roman"/>
          <w:sz w:val="24"/>
          <w:szCs w:val="24"/>
        </w:rPr>
      </w:pPr>
      <w:r w:rsidRPr="00820FB0">
        <w:rPr>
          <w:rFonts w:ascii="Times New Roman" w:eastAsia="Times New Roman" w:hAnsi="Times New Roman" w:cs="Times New Roman"/>
          <w:sz w:val="24"/>
          <w:szCs w:val="24"/>
        </w:rPr>
        <w:t xml:space="preserve">  Non </w:t>
      </w:r>
      <w:r w:rsidR="005516DC">
        <w:rPr>
          <w:rFonts w:ascii="Times New Roman" w:eastAsia="Times New Roman" w:hAnsi="Times New Roman" w:cs="Times New Roman"/>
          <w:sz w:val="24"/>
          <w:szCs w:val="24"/>
        </w:rPr>
        <w:t>intendo</w:t>
      </w:r>
      <w:r w:rsidR="00A4669C">
        <w:rPr>
          <w:rFonts w:ascii="Times New Roman" w:eastAsia="Times New Roman" w:hAnsi="Times New Roman" w:cs="Times New Roman"/>
          <w:sz w:val="24"/>
          <w:szCs w:val="24"/>
        </w:rPr>
        <w:t xml:space="preserve"> </w:t>
      </w:r>
      <w:r w:rsidRPr="00A4669C">
        <w:rPr>
          <w:rFonts w:ascii="Times New Roman" w:eastAsia="Times New Roman" w:hAnsi="Times New Roman" w:cs="Times New Roman"/>
          <w:sz w:val="24"/>
          <w:szCs w:val="24"/>
        </w:rPr>
        <w:t xml:space="preserve">certo analizzare </w:t>
      </w:r>
      <w:r w:rsidR="00E3004D">
        <w:rPr>
          <w:rFonts w:ascii="Times New Roman" w:eastAsia="Times New Roman" w:hAnsi="Times New Roman" w:cs="Times New Roman"/>
          <w:sz w:val="24"/>
          <w:szCs w:val="24"/>
        </w:rPr>
        <w:t xml:space="preserve">qui </w:t>
      </w:r>
      <w:r w:rsidRPr="00820FB0">
        <w:rPr>
          <w:rFonts w:ascii="Times New Roman" w:eastAsia="Times New Roman" w:hAnsi="Times New Roman" w:cs="Times New Roman"/>
          <w:sz w:val="24"/>
          <w:szCs w:val="24"/>
        </w:rPr>
        <w:t>la complessità della crisi ambientale</w:t>
      </w:r>
      <w:r w:rsidR="00E3004D">
        <w:rPr>
          <w:rFonts w:ascii="Times New Roman" w:eastAsia="Times New Roman" w:hAnsi="Times New Roman" w:cs="Times New Roman"/>
          <w:sz w:val="24"/>
          <w:szCs w:val="24"/>
        </w:rPr>
        <w:t xml:space="preserve"> o </w:t>
      </w:r>
      <w:r w:rsidRPr="00820FB0">
        <w:rPr>
          <w:rFonts w:ascii="Times New Roman" w:eastAsia="Times New Roman" w:hAnsi="Times New Roman" w:cs="Times New Roman"/>
          <w:sz w:val="24"/>
          <w:szCs w:val="24"/>
        </w:rPr>
        <w:t>ricostruire le tappe attraverso le quali essa è venuta dispiegandosi</w:t>
      </w:r>
      <w:r w:rsidR="00E70735">
        <w:rPr>
          <w:rFonts w:ascii="Times New Roman" w:eastAsia="Times New Roman" w:hAnsi="Times New Roman" w:cs="Times New Roman"/>
          <w:sz w:val="24"/>
          <w:szCs w:val="24"/>
        </w:rPr>
        <w:t>, secondo quanto già elaborato altrove (M</w:t>
      </w:r>
      <w:r w:rsidR="00E70735" w:rsidRPr="00E70735">
        <w:rPr>
          <w:rFonts w:ascii="Times New Roman" w:eastAsia="Times New Roman" w:hAnsi="Times New Roman" w:cs="Times New Roman"/>
          <w:smallCaps/>
          <w:sz w:val="24"/>
          <w:szCs w:val="24"/>
        </w:rPr>
        <w:t xml:space="preserve">orandini </w:t>
      </w:r>
      <w:r w:rsidR="00E70735">
        <w:rPr>
          <w:rFonts w:ascii="Times New Roman" w:eastAsia="Times New Roman" w:hAnsi="Times New Roman" w:cs="Times New Roman"/>
          <w:sz w:val="24"/>
          <w:szCs w:val="24"/>
        </w:rPr>
        <w:t xml:space="preserve">S. 1999; </w:t>
      </w:r>
      <w:r w:rsidR="00E70735" w:rsidRPr="00E70735">
        <w:rPr>
          <w:rFonts w:ascii="Times New Roman" w:eastAsia="Times New Roman" w:hAnsi="Times New Roman" w:cs="Times New Roman"/>
          <w:smallCaps/>
          <w:sz w:val="24"/>
          <w:szCs w:val="24"/>
        </w:rPr>
        <w:t xml:space="preserve">Wuppertal </w:t>
      </w:r>
      <w:proofErr w:type="spellStart"/>
      <w:r w:rsidR="00E70735" w:rsidRPr="00E70735">
        <w:rPr>
          <w:rFonts w:ascii="Times New Roman" w:eastAsia="Times New Roman" w:hAnsi="Times New Roman" w:cs="Times New Roman"/>
          <w:smallCaps/>
          <w:sz w:val="24"/>
          <w:szCs w:val="24"/>
        </w:rPr>
        <w:t>Institute</w:t>
      </w:r>
      <w:proofErr w:type="spellEnd"/>
      <w:r w:rsidR="00361114">
        <w:rPr>
          <w:rFonts w:ascii="Times New Roman" w:eastAsia="Times New Roman" w:hAnsi="Times New Roman" w:cs="Times New Roman"/>
          <w:smallCaps/>
          <w:sz w:val="24"/>
          <w:szCs w:val="24"/>
        </w:rPr>
        <w:t>,</w:t>
      </w:r>
      <w:r w:rsidR="00E70735" w:rsidRPr="00E70735">
        <w:rPr>
          <w:rFonts w:ascii="Times New Roman" w:eastAsia="Times New Roman" w:hAnsi="Times New Roman" w:cs="Times New Roman"/>
          <w:smallCaps/>
          <w:sz w:val="24"/>
          <w:szCs w:val="24"/>
        </w:rPr>
        <w:t xml:space="preserve"> 2011)</w:t>
      </w:r>
      <w:r w:rsidR="00E3004D">
        <w:rPr>
          <w:rFonts w:ascii="Times New Roman" w:eastAsia="Times New Roman" w:hAnsi="Times New Roman" w:cs="Times New Roman"/>
          <w:sz w:val="24"/>
          <w:szCs w:val="24"/>
        </w:rPr>
        <w:t>; t</w:t>
      </w:r>
      <w:r w:rsidRPr="00820FB0">
        <w:rPr>
          <w:rFonts w:ascii="Times New Roman" w:eastAsia="Times New Roman" w:hAnsi="Times New Roman" w:cs="Times New Roman"/>
          <w:sz w:val="24"/>
          <w:szCs w:val="24"/>
        </w:rPr>
        <w:t>roppe</w:t>
      </w:r>
      <w:r w:rsidRPr="00A4669C">
        <w:rPr>
          <w:rFonts w:ascii="Times New Roman" w:eastAsia="Times New Roman" w:hAnsi="Times New Roman" w:cs="Times New Roman"/>
          <w:sz w:val="24"/>
          <w:szCs w:val="24"/>
        </w:rPr>
        <w:t xml:space="preserve"> </w:t>
      </w:r>
      <w:r w:rsidRPr="00820FB0">
        <w:rPr>
          <w:rFonts w:ascii="Times New Roman" w:eastAsia="Times New Roman" w:hAnsi="Times New Roman" w:cs="Times New Roman"/>
          <w:sz w:val="24"/>
          <w:szCs w:val="24"/>
        </w:rPr>
        <w:t xml:space="preserve">sarebbero le dimensioni </w:t>
      </w:r>
      <w:r w:rsidRPr="00A4669C">
        <w:rPr>
          <w:rFonts w:ascii="Times New Roman" w:eastAsia="Times New Roman" w:hAnsi="Times New Roman" w:cs="Times New Roman"/>
          <w:sz w:val="24"/>
          <w:szCs w:val="24"/>
        </w:rPr>
        <w:t xml:space="preserve">di </w:t>
      </w:r>
      <w:r w:rsidRPr="00820FB0">
        <w:rPr>
          <w:rFonts w:ascii="Times New Roman" w:eastAsia="Times New Roman" w:hAnsi="Times New Roman" w:cs="Times New Roman"/>
          <w:sz w:val="24"/>
          <w:szCs w:val="24"/>
        </w:rPr>
        <w:t>una presentazione che dovrebbe coinvolgere uno spettro di competenze davvero ampio</w:t>
      </w:r>
      <w:r w:rsidR="006F04BB">
        <w:rPr>
          <w:rFonts w:ascii="Times New Roman" w:eastAsia="Times New Roman" w:hAnsi="Times New Roman" w:cs="Times New Roman"/>
          <w:sz w:val="24"/>
          <w:szCs w:val="24"/>
        </w:rPr>
        <w:t>, come evidenziato da parecchi studi (</w:t>
      </w:r>
      <w:r w:rsidR="006F04BB" w:rsidRPr="006F04BB">
        <w:rPr>
          <w:rFonts w:ascii="Times New Roman" w:eastAsia="Times New Roman" w:hAnsi="Times New Roman" w:cs="Times New Roman"/>
          <w:smallCaps/>
          <w:sz w:val="24"/>
          <w:szCs w:val="24"/>
        </w:rPr>
        <w:t>Morandini S.</w:t>
      </w:r>
      <w:r w:rsidR="006F04BB">
        <w:rPr>
          <w:rFonts w:ascii="Times New Roman" w:eastAsia="Times New Roman" w:hAnsi="Times New Roman" w:cs="Times New Roman"/>
          <w:sz w:val="24"/>
          <w:szCs w:val="24"/>
        </w:rPr>
        <w:t xml:space="preserve"> (a cura)</w:t>
      </w:r>
      <w:r w:rsidR="00361114">
        <w:rPr>
          <w:rFonts w:ascii="Times New Roman" w:eastAsia="Times New Roman" w:hAnsi="Times New Roman" w:cs="Times New Roman"/>
          <w:sz w:val="24"/>
          <w:szCs w:val="24"/>
        </w:rPr>
        <w:t>,</w:t>
      </w:r>
      <w:r w:rsidR="006F04BB">
        <w:rPr>
          <w:rFonts w:ascii="Times New Roman" w:eastAsia="Times New Roman" w:hAnsi="Times New Roman" w:cs="Times New Roman"/>
          <w:sz w:val="24"/>
          <w:szCs w:val="24"/>
        </w:rPr>
        <w:t xml:space="preserve"> 2007)</w:t>
      </w:r>
      <w:r w:rsidRPr="00820FB0">
        <w:rPr>
          <w:rFonts w:ascii="Times New Roman" w:eastAsia="Times New Roman" w:hAnsi="Times New Roman" w:cs="Times New Roman"/>
          <w:sz w:val="24"/>
          <w:szCs w:val="24"/>
        </w:rPr>
        <w:t xml:space="preserve">. </w:t>
      </w:r>
      <w:r w:rsidRPr="00A4669C">
        <w:rPr>
          <w:rFonts w:ascii="Times New Roman" w:eastAsia="Times New Roman" w:hAnsi="Times New Roman" w:cs="Times New Roman"/>
          <w:sz w:val="24"/>
          <w:szCs w:val="24"/>
        </w:rPr>
        <w:t xml:space="preserve">La </w:t>
      </w:r>
      <w:r w:rsidRPr="00820FB0">
        <w:rPr>
          <w:rFonts w:ascii="Times New Roman" w:eastAsia="Times New Roman" w:hAnsi="Times New Roman" w:cs="Times New Roman"/>
          <w:sz w:val="24"/>
          <w:szCs w:val="24"/>
        </w:rPr>
        <w:t>crisi</w:t>
      </w:r>
      <w:r w:rsidRPr="00A4669C">
        <w:rPr>
          <w:rFonts w:ascii="Times New Roman" w:eastAsia="Times New Roman" w:hAnsi="Times New Roman" w:cs="Times New Roman"/>
          <w:sz w:val="24"/>
          <w:szCs w:val="24"/>
        </w:rPr>
        <w:t xml:space="preserve">, d’altra parte, </w:t>
      </w:r>
      <w:r w:rsidRPr="00820FB0">
        <w:rPr>
          <w:rFonts w:ascii="Times New Roman" w:eastAsia="Times New Roman" w:hAnsi="Times New Roman" w:cs="Times New Roman"/>
          <w:sz w:val="24"/>
          <w:szCs w:val="24"/>
        </w:rPr>
        <w:t>si impone</w:t>
      </w:r>
      <w:r w:rsidR="00E3004D">
        <w:rPr>
          <w:rFonts w:ascii="Times New Roman" w:eastAsia="Times New Roman" w:hAnsi="Times New Roman" w:cs="Times New Roman"/>
          <w:sz w:val="24"/>
          <w:szCs w:val="24"/>
        </w:rPr>
        <w:t xml:space="preserve"> </w:t>
      </w:r>
      <w:r w:rsidRPr="00820FB0">
        <w:rPr>
          <w:rFonts w:ascii="Times New Roman" w:eastAsia="Times New Roman" w:hAnsi="Times New Roman" w:cs="Times New Roman"/>
          <w:sz w:val="24"/>
          <w:szCs w:val="24"/>
        </w:rPr>
        <w:t>in tutta la sua drammatica forza</w:t>
      </w:r>
      <w:r w:rsidR="00E3004D">
        <w:rPr>
          <w:rFonts w:ascii="Times New Roman" w:eastAsia="Times New Roman" w:hAnsi="Times New Roman" w:cs="Times New Roman"/>
          <w:sz w:val="24"/>
          <w:szCs w:val="24"/>
        </w:rPr>
        <w:t xml:space="preserve"> </w:t>
      </w:r>
      <w:r w:rsidRPr="00820FB0">
        <w:rPr>
          <w:rFonts w:ascii="Times New Roman" w:eastAsia="Times New Roman" w:hAnsi="Times New Roman" w:cs="Times New Roman"/>
          <w:sz w:val="24"/>
          <w:szCs w:val="24"/>
        </w:rPr>
        <w:t>nel nostro presente</w:t>
      </w:r>
      <w:r w:rsidR="00A4669C">
        <w:rPr>
          <w:rFonts w:ascii="Times New Roman" w:eastAsia="Times New Roman" w:hAnsi="Times New Roman" w:cs="Times New Roman"/>
          <w:sz w:val="24"/>
          <w:szCs w:val="24"/>
        </w:rPr>
        <w:t xml:space="preserve">, </w:t>
      </w:r>
      <w:r w:rsidRPr="00820FB0">
        <w:rPr>
          <w:rFonts w:ascii="Times New Roman" w:eastAsia="Times New Roman" w:hAnsi="Times New Roman" w:cs="Times New Roman"/>
          <w:sz w:val="24"/>
          <w:szCs w:val="24"/>
        </w:rPr>
        <w:t>col suo impatto sulla realtà degli ecosistemi e soprattutto sulle vite delle persone</w:t>
      </w:r>
      <w:r w:rsidR="00A4669C">
        <w:rPr>
          <w:rFonts w:ascii="Times New Roman" w:eastAsia="Times New Roman" w:hAnsi="Times New Roman" w:cs="Times New Roman"/>
          <w:sz w:val="24"/>
          <w:szCs w:val="24"/>
        </w:rPr>
        <w:t>: u</w:t>
      </w:r>
      <w:r w:rsidR="005A1EED">
        <w:rPr>
          <w:rFonts w:ascii="Times New Roman" w:eastAsia="Times New Roman" w:hAnsi="Times New Roman" w:cs="Times New Roman"/>
          <w:sz w:val="24"/>
          <w:szCs w:val="24"/>
        </w:rPr>
        <w:t xml:space="preserve">n ambiente degradato uccide, </w:t>
      </w:r>
      <w:r w:rsidRPr="00820FB0">
        <w:rPr>
          <w:rFonts w:ascii="Times New Roman" w:eastAsia="Times New Roman" w:hAnsi="Times New Roman" w:cs="Times New Roman"/>
          <w:sz w:val="24"/>
          <w:szCs w:val="24"/>
        </w:rPr>
        <w:t>colpendo in primo luogo i poveri – coloro che meno dispongono di risorse per mantenere vivibile lo spazio che abitano e possono al più spostarsi altrove, abbandonando la loro terra</w:t>
      </w:r>
      <w:r w:rsidR="00E3004D">
        <w:rPr>
          <w:rFonts w:ascii="Times New Roman" w:eastAsia="Times New Roman" w:hAnsi="Times New Roman" w:cs="Times New Roman"/>
          <w:sz w:val="24"/>
          <w:szCs w:val="24"/>
        </w:rPr>
        <w:t>; s</w:t>
      </w:r>
      <w:r w:rsidRPr="00820FB0">
        <w:rPr>
          <w:rFonts w:ascii="Times New Roman" w:eastAsia="Times New Roman" w:hAnsi="Times New Roman" w:cs="Times New Roman"/>
          <w:sz w:val="24"/>
          <w:szCs w:val="24"/>
        </w:rPr>
        <w:t xml:space="preserve">i pensi al mutamento climatico: anche il 2011 </w:t>
      </w:r>
      <w:r w:rsidR="005A1EED">
        <w:rPr>
          <w:rFonts w:ascii="Times New Roman" w:eastAsia="Times New Roman" w:hAnsi="Times New Roman" w:cs="Times New Roman"/>
          <w:sz w:val="24"/>
          <w:szCs w:val="24"/>
        </w:rPr>
        <w:t xml:space="preserve">ha visto </w:t>
      </w:r>
      <w:r w:rsidRPr="00820FB0">
        <w:rPr>
          <w:rFonts w:ascii="Times New Roman" w:eastAsia="Times New Roman" w:hAnsi="Times New Roman" w:cs="Times New Roman"/>
          <w:sz w:val="24"/>
          <w:szCs w:val="24"/>
        </w:rPr>
        <w:t xml:space="preserve">il raggiungimento di livelli record nella temperatura media planetaria, come per la violenza degli eventi metereologici </w:t>
      </w:r>
      <w:r w:rsidR="00E3004D">
        <w:rPr>
          <w:rFonts w:ascii="Times New Roman" w:eastAsia="Times New Roman" w:hAnsi="Times New Roman" w:cs="Times New Roman"/>
          <w:sz w:val="24"/>
          <w:szCs w:val="24"/>
        </w:rPr>
        <w:t xml:space="preserve">estremi </w:t>
      </w:r>
      <w:r w:rsidRPr="00820FB0">
        <w:rPr>
          <w:rFonts w:ascii="Times New Roman" w:eastAsia="Times New Roman" w:hAnsi="Times New Roman" w:cs="Times New Roman"/>
          <w:sz w:val="24"/>
          <w:szCs w:val="24"/>
        </w:rPr>
        <w:t>e numerose sono state le vittime.</w:t>
      </w:r>
      <w:r w:rsidR="00E3004D">
        <w:rPr>
          <w:rFonts w:ascii="Times New Roman" w:eastAsia="Times New Roman" w:hAnsi="Times New Roman" w:cs="Times New Roman"/>
          <w:sz w:val="24"/>
          <w:szCs w:val="24"/>
        </w:rPr>
        <w:t xml:space="preserve"> </w:t>
      </w:r>
      <w:r w:rsidRPr="00820FB0">
        <w:rPr>
          <w:rFonts w:ascii="Times New Roman" w:eastAsia="Times New Roman" w:hAnsi="Times New Roman" w:cs="Times New Roman"/>
          <w:sz w:val="24"/>
          <w:szCs w:val="24"/>
        </w:rPr>
        <w:t>Si impone anche</w:t>
      </w:r>
      <w:r w:rsidR="0077290F" w:rsidRPr="0077290F">
        <w:rPr>
          <w:rFonts w:ascii="Times New Roman" w:eastAsia="Times New Roman" w:hAnsi="Times New Roman" w:cs="Times New Roman"/>
          <w:sz w:val="24"/>
          <w:szCs w:val="24"/>
        </w:rPr>
        <w:t xml:space="preserve">, d’altra parte, anche </w:t>
      </w:r>
      <w:r w:rsidRPr="00820FB0">
        <w:rPr>
          <w:rFonts w:ascii="Times New Roman" w:eastAsia="Times New Roman" w:hAnsi="Times New Roman" w:cs="Times New Roman"/>
          <w:sz w:val="24"/>
          <w:szCs w:val="24"/>
        </w:rPr>
        <w:t>nel dibattito politico internazionale</w:t>
      </w:r>
      <w:r w:rsidR="0077290F" w:rsidRPr="0077290F">
        <w:rPr>
          <w:rFonts w:ascii="Times New Roman" w:eastAsia="Times New Roman" w:hAnsi="Times New Roman" w:cs="Times New Roman"/>
          <w:sz w:val="24"/>
          <w:szCs w:val="24"/>
        </w:rPr>
        <w:t xml:space="preserve">, nonostante i risultati solo in parte soddisfacenti raggiunti dai vari  </w:t>
      </w:r>
      <w:r w:rsidRPr="00820FB0">
        <w:rPr>
          <w:rFonts w:ascii="Times New Roman" w:eastAsia="Times New Roman" w:hAnsi="Times New Roman" w:cs="Times New Roman"/>
          <w:sz w:val="24"/>
          <w:szCs w:val="24"/>
        </w:rPr>
        <w:t xml:space="preserve">appuntamenti internazionali </w:t>
      </w:r>
      <w:r w:rsidR="0077290F" w:rsidRPr="0077290F">
        <w:rPr>
          <w:rFonts w:ascii="Times New Roman" w:eastAsia="Times New Roman" w:hAnsi="Times New Roman" w:cs="Times New Roman"/>
          <w:sz w:val="24"/>
          <w:szCs w:val="24"/>
        </w:rPr>
        <w:t xml:space="preserve">– si pensi alla </w:t>
      </w:r>
      <w:r w:rsidRPr="00820FB0">
        <w:rPr>
          <w:rFonts w:ascii="Times New Roman" w:eastAsia="Times New Roman" w:hAnsi="Times New Roman" w:cs="Times New Roman"/>
          <w:sz w:val="24"/>
          <w:szCs w:val="24"/>
        </w:rPr>
        <w:t xml:space="preserve">Conferenza sullo Sviluppo Sostenibile (Rio+20). </w:t>
      </w:r>
      <w:r w:rsidR="00E3004D">
        <w:rPr>
          <w:rFonts w:ascii="Times New Roman" w:eastAsia="Times New Roman" w:hAnsi="Times New Roman" w:cs="Times New Roman"/>
          <w:sz w:val="24"/>
          <w:szCs w:val="24"/>
        </w:rPr>
        <w:t>I</w:t>
      </w:r>
      <w:r w:rsidRPr="00820FB0">
        <w:rPr>
          <w:rFonts w:ascii="Times New Roman" w:eastAsia="Times New Roman" w:hAnsi="Times New Roman" w:cs="Times New Roman"/>
          <w:sz w:val="24"/>
          <w:szCs w:val="24"/>
        </w:rPr>
        <w:t xml:space="preserve">l tema ecologico - a quasi quarant’anni dal rapporto del Club di Roma </w:t>
      </w:r>
      <w:r w:rsidRPr="00820FB0">
        <w:rPr>
          <w:rFonts w:ascii="Times New Roman" w:eastAsia="Times New Roman" w:hAnsi="Times New Roman" w:cs="Times New Roman"/>
          <w:i/>
          <w:sz w:val="24"/>
          <w:szCs w:val="24"/>
        </w:rPr>
        <w:t xml:space="preserve">The Limits to </w:t>
      </w:r>
      <w:proofErr w:type="spellStart"/>
      <w:r w:rsidRPr="00820FB0">
        <w:rPr>
          <w:rFonts w:ascii="Times New Roman" w:eastAsia="Times New Roman" w:hAnsi="Times New Roman" w:cs="Times New Roman"/>
          <w:i/>
          <w:sz w:val="24"/>
          <w:szCs w:val="24"/>
        </w:rPr>
        <w:t>Growth</w:t>
      </w:r>
      <w:proofErr w:type="spellEnd"/>
      <w:r w:rsidR="006F04BB">
        <w:rPr>
          <w:rFonts w:ascii="Times New Roman" w:eastAsia="Times New Roman" w:hAnsi="Times New Roman" w:cs="Times New Roman"/>
          <w:i/>
          <w:sz w:val="24"/>
          <w:szCs w:val="24"/>
        </w:rPr>
        <w:t xml:space="preserve"> </w:t>
      </w:r>
      <w:r w:rsidR="006F04BB" w:rsidRPr="006F04BB">
        <w:rPr>
          <w:rFonts w:ascii="Times New Roman" w:eastAsia="Times New Roman" w:hAnsi="Times New Roman" w:cs="Times New Roman"/>
          <w:sz w:val="24"/>
          <w:szCs w:val="24"/>
        </w:rPr>
        <w:t>(</w:t>
      </w:r>
      <w:proofErr w:type="spellStart"/>
      <w:r w:rsidR="006F04BB" w:rsidRPr="006F04BB">
        <w:rPr>
          <w:rFonts w:ascii="Times New Roman" w:eastAsia="Times New Roman" w:hAnsi="Times New Roman" w:cs="Times New Roman"/>
          <w:smallCaps/>
          <w:sz w:val="24"/>
          <w:szCs w:val="24"/>
        </w:rPr>
        <w:t>Meadows</w:t>
      </w:r>
      <w:proofErr w:type="spellEnd"/>
      <w:r w:rsidR="006F04BB" w:rsidRPr="006F04BB">
        <w:rPr>
          <w:rFonts w:ascii="Times New Roman" w:eastAsia="Times New Roman" w:hAnsi="Times New Roman" w:cs="Times New Roman"/>
          <w:smallCaps/>
          <w:sz w:val="24"/>
          <w:szCs w:val="24"/>
        </w:rPr>
        <w:t xml:space="preserve"> </w:t>
      </w:r>
      <w:r w:rsidR="006F04BB">
        <w:rPr>
          <w:rFonts w:ascii="Times New Roman" w:eastAsia="Times New Roman" w:hAnsi="Times New Roman" w:cs="Times New Roman"/>
          <w:smallCaps/>
          <w:sz w:val="24"/>
          <w:szCs w:val="24"/>
        </w:rPr>
        <w:t xml:space="preserve">D. </w:t>
      </w:r>
      <w:r w:rsidR="006F04BB" w:rsidRPr="006F04BB">
        <w:rPr>
          <w:rFonts w:ascii="Times New Roman" w:eastAsia="Times New Roman" w:hAnsi="Times New Roman" w:cs="Times New Roman"/>
          <w:smallCaps/>
          <w:sz w:val="24"/>
          <w:szCs w:val="24"/>
        </w:rPr>
        <w:t xml:space="preserve">et </w:t>
      </w:r>
      <w:proofErr w:type="spellStart"/>
      <w:r w:rsidR="006F04BB" w:rsidRPr="006F04BB">
        <w:rPr>
          <w:rFonts w:ascii="Times New Roman" w:eastAsia="Times New Roman" w:hAnsi="Times New Roman" w:cs="Times New Roman"/>
          <w:smallCaps/>
          <w:sz w:val="24"/>
          <w:szCs w:val="24"/>
        </w:rPr>
        <w:t>alii</w:t>
      </w:r>
      <w:proofErr w:type="spellEnd"/>
      <w:r w:rsidR="00361114">
        <w:rPr>
          <w:rFonts w:ascii="Times New Roman" w:eastAsia="Times New Roman" w:hAnsi="Times New Roman" w:cs="Times New Roman"/>
          <w:smallCaps/>
          <w:sz w:val="24"/>
          <w:szCs w:val="24"/>
        </w:rPr>
        <w:t>,</w:t>
      </w:r>
      <w:r w:rsidR="006F04BB" w:rsidRPr="006F04BB">
        <w:rPr>
          <w:rFonts w:ascii="Times New Roman" w:eastAsia="Times New Roman" w:hAnsi="Times New Roman" w:cs="Times New Roman"/>
          <w:smallCaps/>
          <w:sz w:val="24"/>
          <w:szCs w:val="24"/>
        </w:rPr>
        <w:t xml:space="preserve"> </w:t>
      </w:r>
      <w:r w:rsidR="006F04BB">
        <w:rPr>
          <w:rFonts w:ascii="Times New Roman" w:eastAsia="Times New Roman" w:hAnsi="Times New Roman" w:cs="Times New Roman"/>
          <w:sz w:val="24"/>
          <w:szCs w:val="24"/>
        </w:rPr>
        <w:t xml:space="preserve">1972) </w:t>
      </w:r>
      <w:r w:rsidRPr="00820FB0">
        <w:rPr>
          <w:rFonts w:ascii="Times New Roman" w:eastAsia="Times New Roman" w:hAnsi="Times New Roman" w:cs="Times New Roman"/>
          <w:sz w:val="24"/>
          <w:szCs w:val="24"/>
        </w:rPr>
        <w:t xml:space="preserve">- non può certo essere considerato nuovo: è piuttosto ormai una dimensione qualificante del tempo che abitiamo, che </w:t>
      </w:r>
      <w:r w:rsidR="00E3004D">
        <w:rPr>
          <w:rFonts w:ascii="Times New Roman" w:eastAsia="Times New Roman" w:hAnsi="Times New Roman" w:cs="Times New Roman"/>
          <w:sz w:val="24"/>
          <w:szCs w:val="24"/>
        </w:rPr>
        <w:t xml:space="preserve">lo </w:t>
      </w:r>
      <w:r w:rsidRPr="00820FB0">
        <w:rPr>
          <w:rFonts w:ascii="Times New Roman" w:eastAsia="Times New Roman" w:hAnsi="Times New Roman" w:cs="Times New Roman"/>
          <w:sz w:val="24"/>
          <w:szCs w:val="24"/>
        </w:rPr>
        <w:t>caratterizza nel segno del rischio e della minaccia condivisa</w:t>
      </w:r>
      <w:r w:rsidR="006F04BB">
        <w:rPr>
          <w:rFonts w:ascii="Times New Roman" w:eastAsia="Times New Roman" w:hAnsi="Times New Roman" w:cs="Times New Roman"/>
          <w:sz w:val="24"/>
          <w:szCs w:val="24"/>
        </w:rPr>
        <w:t xml:space="preserve"> (</w:t>
      </w:r>
      <w:r w:rsidR="006F04BB" w:rsidRPr="006F04BB">
        <w:rPr>
          <w:rFonts w:ascii="Times New Roman" w:eastAsia="Times New Roman" w:hAnsi="Times New Roman" w:cs="Times New Roman"/>
          <w:smallCaps/>
          <w:sz w:val="24"/>
          <w:szCs w:val="24"/>
        </w:rPr>
        <w:t>Jonas H.</w:t>
      </w:r>
      <w:r w:rsidR="00361114">
        <w:rPr>
          <w:rFonts w:ascii="Times New Roman" w:eastAsia="Times New Roman" w:hAnsi="Times New Roman" w:cs="Times New Roman"/>
          <w:smallCaps/>
          <w:sz w:val="24"/>
          <w:szCs w:val="24"/>
        </w:rPr>
        <w:t>,</w:t>
      </w:r>
      <w:r w:rsidR="006F04BB" w:rsidRPr="006F04BB">
        <w:rPr>
          <w:rFonts w:ascii="Times New Roman" w:eastAsia="Times New Roman" w:hAnsi="Times New Roman" w:cs="Times New Roman"/>
          <w:smallCaps/>
          <w:sz w:val="24"/>
          <w:szCs w:val="24"/>
        </w:rPr>
        <w:t xml:space="preserve"> 1990; Pulcini E.</w:t>
      </w:r>
      <w:r w:rsidR="00361114">
        <w:rPr>
          <w:rFonts w:ascii="Times New Roman" w:eastAsia="Times New Roman" w:hAnsi="Times New Roman" w:cs="Times New Roman"/>
          <w:smallCaps/>
          <w:sz w:val="24"/>
          <w:szCs w:val="24"/>
        </w:rPr>
        <w:t>,</w:t>
      </w:r>
      <w:r w:rsidR="006F04BB" w:rsidRPr="006F04BB">
        <w:rPr>
          <w:rFonts w:ascii="Times New Roman" w:eastAsia="Times New Roman" w:hAnsi="Times New Roman" w:cs="Times New Roman"/>
          <w:smallCaps/>
          <w:sz w:val="24"/>
          <w:szCs w:val="24"/>
        </w:rPr>
        <w:t xml:space="preserve"> 2009</w:t>
      </w:r>
      <w:r w:rsidR="006F04BB">
        <w:rPr>
          <w:rFonts w:ascii="Times New Roman" w:eastAsia="Times New Roman" w:hAnsi="Times New Roman" w:cs="Times New Roman"/>
          <w:sz w:val="24"/>
          <w:szCs w:val="24"/>
        </w:rPr>
        <w:t>)</w:t>
      </w:r>
      <w:r w:rsidRPr="00820FB0">
        <w:rPr>
          <w:rFonts w:ascii="Times New Roman" w:eastAsia="Times New Roman" w:hAnsi="Times New Roman" w:cs="Times New Roman"/>
          <w:sz w:val="24"/>
          <w:szCs w:val="24"/>
        </w:rPr>
        <w:t xml:space="preserve">. Non è casuale che buona parte dei conflitti che hanno caratterizzato gli ultimi decenni siano legati a temi o risorse ambientali. </w:t>
      </w:r>
    </w:p>
    <w:p w:rsidR="00820FB0" w:rsidRPr="00820FB0" w:rsidRDefault="00E3004D" w:rsidP="00820F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B0" w:rsidRPr="00820FB0">
        <w:rPr>
          <w:rFonts w:ascii="Times New Roman" w:eastAsia="Times New Roman" w:hAnsi="Times New Roman" w:cs="Times New Roman"/>
          <w:sz w:val="24"/>
          <w:szCs w:val="24"/>
        </w:rPr>
        <w:t xml:space="preserve">Ad essersi rafforzata negli ultimi anni è piuttosto </w:t>
      </w:r>
      <w:r w:rsidR="005A1EED">
        <w:rPr>
          <w:rFonts w:ascii="Times New Roman" w:eastAsia="Times New Roman" w:hAnsi="Times New Roman" w:cs="Times New Roman"/>
          <w:sz w:val="24"/>
          <w:szCs w:val="24"/>
        </w:rPr>
        <w:t>l’</w:t>
      </w:r>
      <w:r w:rsidR="00820FB0" w:rsidRPr="00820FB0">
        <w:rPr>
          <w:rFonts w:ascii="Times New Roman" w:eastAsia="Times New Roman" w:hAnsi="Times New Roman" w:cs="Times New Roman"/>
          <w:i/>
          <w:sz w:val="24"/>
          <w:szCs w:val="24"/>
        </w:rPr>
        <w:t>urgenza</w:t>
      </w:r>
      <w:r w:rsidR="00820FB0" w:rsidRPr="00820FB0">
        <w:rPr>
          <w:rFonts w:ascii="Times New Roman" w:eastAsia="Times New Roman" w:hAnsi="Times New Roman" w:cs="Times New Roman"/>
          <w:b/>
          <w:sz w:val="24"/>
          <w:szCs w:val="24"/>
        </w:rPr>
        <w:t xml:space="preserve"> </w:t>
      </w:r>
      <w:r w:rsidR="005A1EED">
        <w:rPr>
          <w:rFonts w:ascii="Times New Roman" w:eastAsia="Times New Roman" w:hAnsi="Times New Roman" w:cs="Times New Roman"/>
          <w:sz w:val="24"/>
          <w:szCs w:val="24"/>
        </w:rPr>
        <w:t xml:space="preserve">di </w:t>
      </w:r>
      <w:r w:rsidR="00820FB0" w:rsidRPr="00820FB0">
        <w:rPr>
          <w:rFonts w:ascii="Times New Roman" w:eastAsia="Times New Roman" w:hAnsi="Times New Roman" w:cs="Times New Roman"/>
          <w:sz w:val="24"/>
          <w:szCs w:val="24"/>
        </w:rPr>
        <w:t>molte questioni ambientali</w:t>
      </w:r>
      <w:r w:rsidR="005A1EED">
        <w:rPr>
          <w:rFonts w:ascii="Times New Roman" w:eastAsia="Times New Roman" w:hAnsi="Times New Roman" w:cs="Times New Roman"/>
          <w:sz w:val="24"/>
          <w:szCs w:val="24"/>
        </w:rPr>
        <w:t xml:space="preserve">, a partire proprio dal </w:t>
      </w:r>
      <w:r w:rsidR="00820FB0" w:rsidRPr="00820FB0">
        <w:rPr>
          <w:rFonts w:ascii="Times New Roman" w:eastAsia="Times New Roman" w:hAnsi="Times New Roman" w:cs="Times New Roman"/>
          <w:sz w:val="24"/>
          <w:szCs w:val="24"/>
        </w:rPr>
        <w:t>mutamento climatico</w:t>
      </w:r>
      <w:r w:rsidR="005A1EED">
        <w:rPr>
          <w:rFonts w:ascii="Times New Roman" w:eastAsia="Times New Roman" w:hAnsi="Times New Roman" w:cs="Times New Roman"/>
          <w:sz w:val="24"/>
          <w:szCs w:val="24"/>
        </w:rPr>
        <w:t xml:space="preserve">, i cui </w:t>
      </w:r>
      <w:r w:rsidR="00820FB0" w:rsidRPr="00820FB0">
        <w:rPr>
          <w:rFonts w:ascii="Times New Roman" w:eastAsia="Times New Roman" w:hAnsi="Times New Roman" w:cs="Times New Roman"/>
          <w:sz w:val="24"/>
          <w:szCs w:val="24"/>
        </w:rPr>
        <w:t xml:space="preserve"> </w:t>
      </w:r>
      <w:r w:rsidR="005A1EED" w:rsidRPr="00820FB0">
        <w:rPr>
          <w:rFonts w:ascii="Times New Roman" w:eastAsia="Times New Roman" w:hAnsi="Times New Roman" w:cs="Times New Roman"/>
          <w:sz w:val="24"/>
          <w:szCs w:val="24"/>
        </w:rPr>
        <w:t xml:space="preserve">drammatici effetti </w:t>
      </w:r>
      <w:r w:rsidR="005A1EED">
        <w:rPr>
          <w:rFonts w:ascii="Times New Roman" w:eastAsia="Times New Roman" w:hAnsi="Times New Roman" w:cs="Times New Roman"/>
          <w:sz w:val="24"/>
          <w:szCs w:val="24"/>
        </w:rPr>
        <w:t xml:space="preserve">disegnano una </w:t>
      </w:r>
      <w:r w:rsidR="00820FB0" w:rsidRPr="00820FB0">
        <w:rPr>
          <w:rFonts w:ascii="Times New Roman" w:eastAsia="Times New Roman" w:hAnsi="Times New Roman" w:cs="Times New Roman"/>
          <w:sz w:val="24"/>
          <w:szCs w:val="24"/>
        </w:rPr>
        <w:t xml:space="preserve">scala dei tempi </w:t>
      </w:r>
      <w:r w:rsidR="005A1EED">
        <w:rPr>
          <w:rFonts w:ascii="Times New Roman" w:eastAsia="Times New Roman" w:hAnsi="Times New Roman" w:cs="Times New Roman"/>
          <w:sz w:val="24"/>
          <w:szCs w:val="24"/>
        </w:rPr>
        <w:t xml:space="preserve">non superiore a </w:t>
      </w:r>
      <w:r w:rsidR="00820FB0" w:rsidRPr="00820FB0">
        <w:rPr>
          <w:rFonts w:ascii="Times New Roman" w:eastAsia="Times New Roman" w:hAnsi="Times New Roman" w:cs="Times New Roman"/>
          <w:sz w:val="24"/>
          <w:szCs w:val="24"/>
        </w:rPr>
        <w:t>qualche decina d’anni.</w:t>
      </w:r>
      <w:r>
        <w:rPr>
          <w:rFonts w:ascii="Times New Roman" w:eastAsia="Times New Roman" w:hAnsi="Times New Roman" w:cs="Times New Roman"/>
          <w:sz w:val="24"/>
          <w:szCs w:val="24"/>
        </w:rPr>
        <w:t xml:space="preserve"> </w:t>
      </w:r>
      <w:r w:rsidR="00820FB0" w:rsidRPr="00820FB0">
        <w:rPr>
          <w:rFonts w:ascii="Times New Roman" w:eastAsia="Times New Roman" w:hAnsi="Times New Roman" w:cs="Times New Roman"/>
          <w:sz w:val="24"/>
          <w:szCs w:val="24"/>
        </w:rPr>
        <w:t xml:space="preserve">Il secolo da poco </w:t>
      </w:r>
      <w:r>
        <w:rPr>
          <w:rFonts w:ascii="Times New Roman" w:eastAsia="Times New Roman" w:hAnsi="Times New Roman" w:cs="Times New Roman"/>
          <w:sz w:val="24"/>
          <w:szCs w:val="24"/>
        </w:rPr>
        <w:t xml:space="preserve">concluso </w:t>
      </w:r>
      <w:r w:rsidR="00820FB0" w:rsidRPr="00820FB0">
        <w:rPr>
          <w:rFonts w:ascii="Times New Roman" w:eastAsia="Times New Roman" w:hAnsi="Times New Roman" w:cs="Times New Roman"/>
          <w:sz w:val="24"/>
          <w:szCs w:val="24"/>
        </w:rPr>
        <w:t>ci ha lasciato</w:t>
      </w:r>
      <w:r w:rsidR="005A1EED">
        <w:rPr>
          <w:rFonts w:ascii="Times New Roman" w:eastAsia="Times New Roman" w:hAnsi="Times New Roman" w:cs="Times New Roman"/>
          <w:sz w:val="24"/>
          <w:szCs w:val="24"/>
        </w:rPr>
        <w:t xml:space="preserve"> </w:t>
      </w:r>
      <w:r w:rsidR="00820FB0" w:rsidRPr="00820FB0">
        <w:rPr>
          <w:rFonts w:ascii="Times New Roman" w:eastAsia="Times New Roman" w:hAnsi="Times New Roman" w:cs="Times New Roman"/>
          <w:sz w:val="24"/>
          <w:szCs w:val="24"/>
        </w:rPr>
        <w:t>in eredità un pianeta profondamente mutato, nel quale davvero è presente “qualcosa di nuovo sotto il sole” – per riprendere il titolo di una bella storia dell’ambiente nel Novecento</w:t>
      </w:r>
      <w:r w:rsidR="003C2743">
        <w:rPr>
          <w:rFonts w:ascii="Times New Roman" w:eastAsia="Times New Roman" w:hAnsi="Times New Roman" w:cs="Times New Roman"/>
          <w:sz w:val="24"/>
          <w:szCs w:val="24"/>
        </w:rPr>
        <w:t xml:space="preserve"> (</w:t>
      </w:r>
      <w:proofErr w:type="spellStart"/>
      <w:r w:rsidR="003C2743" w:rsidRPr="003C2743">
        <w:rPr>
          <w:rFonts w:ascii="Times New Roman" w:eastAsia="Times New Roman" w:hAnsi="Times New Roman" w:cs="Times New Roman"/>
          <w:smallCaps/>
          <w:sz w:val="24"/>
          <w:szCs w:val="24"/>
        </w:rPr>
        <w:t>McNeill</w:t>
      </w:r>
      <w:proofErr w:type="spellEnd"/>
      <w:r w:rsidR="003C2743" w:rsidRPr="003C2743">
        <w:rPr>
          <w:rFonts w:ascii="Times New Roman" w:eastAsia="Times New Roman" w:hAnsi="Times New Roman" w:cs="Times New Roman"/>
          <w:smallCaps/>
          <w:sz w:val="24"/>
          <w:szCs w:val="24"/>
        </w:rPr>
        <w:t xml:space="preserve"> J.</w:t>
      </w:r>
      <w:r w:rsidR="00361114">
        <w:rPr>
          <w:rFonts w:ascii="Times New Roman" w:eastAsia="Times New Roman" w:hAnsi="Times New Roman" w:cs="Times New Roman"/>
          <w:smallCaps/>
          <w:sz w:val="24"/>
          <w:szCs w:val="24"/>
        </w:rPr>
        <w:t>,</w:t>
      </w:r>
      <w:r w:rsidR="003C2743" w:rsidRPr="003C2743">
        <w:rPr>
          <w:rFonts w:ascii="Times New Roman" w:eastAsia="Times New Roman" w:hAnsi="Times New Roman" w:cs="Times New Roman"/>
          <w:smallCaps/>
          <w:sz w:val="24"/>
          <w:szCs w:val="24"/>
        </w:rPr>
        <w:t xml:space="preserve"> 2002</w:t>
      </w:r>
      <w:r w:rsidR="003C2743">
        <w:rPr>
          <w:rFonts w:ascii="Times New Roman" w:eastAsia="Times New Roman" w:hAnsi="Times New Roman" w:cs="Times New Roman"/>
          <w:sz w:val="24"/>
          <w:szCs w:val="24"/>
        </w:rPr>
        <w:t>)</w:t>
      </w:r>
      <w:r w:rsidR="00820FB0" w:rsidRPr="00820FB0">
        <w:rPr>
          <w:rFonts w:ascii="Times New Roman" w:eastAsia="Times New Roman" w:hAnsi="Times New Roman" w:cs="Times New Roman"/>
          <w:sz w:val="24"/>
          <w:szCs w:val="24"/>
        </w:rPr>
        <w:t xml:space="preserve">. </w:t>
      </w:r>
      <w:r w:rsidR="005A1EED">
        <w:rPr>
          <w:rFonts w:ascii="Times New Roman" w:eastAsia="Times New Roman" w:hAnsi="Times New Roman" w:cs="Times New Roman"/>
          <w:sz w:val="24"/>
          <w:szCs w:val="24"/>
        </w:rPr>
        <w:t xml:space="preserve">Occorre esaminare con attenzione </w:t>
      </w:r>
      <w:r w:rsidR="00820FB0" w:rsidRPr="00820FB0">
        <w:rPr>
          <w:rFonts w:ascii="Times New Roman" w:eastAsia="Times New Roman" w:hAnsi="Times New Roman" w:cs="Times New Roman"/>
          <w:sz w:val="24"/>
          <w:szCs w:val="24"/>
        </w:rPr>
        <w:t>l</w:t>
      </w:r>
      <w:r w:rsidR="0077290F">
        <w:rPr>
          <w:rFonts w:ascii="Times New Roman" w:eastAsia="Times New Roman" w:hAnsi="Times New Roman" w:cs="Times New Roman"/>
          <w:sz w:val="24"/>
          <w:szCs w:val="24"/>
        </w:rPr>
        <w:t>e problematiche di tale realtà, che articoleremo lungo q</w:t>
      </w:r>
      <w:r w:rsidR="00820FB0" w:rsidRPr="00820FB0">
        <w:rPr>
          <w:rFonts w:ascii="Times New Roman" w:eastAsia="Times New Roman" w:hAnsi="Times New Roman" w:cs="Times New Roman"/>
          <w:sz w:val="24"/>
          <w:szCs w:val="24"/>
        </w:rPr>
        <w:t>uattro</w:t>
      </w:r>
      <w:r w:rsidR="0077290F">
        <w:rPr>
          <w:rFonts w:ascii="Times New Roman" w:eastAsia="Times New Roman" w:hAnsi="Times New Roman" w:cs="Times New Roman"/>
          <w:sz w:val="24"/>
          <w:szCs w:val="24"/>
        </w:rPr>
        <w:t xml:space="preserve"> </w:t>
      </w:r>
      <w:r w:rsidR="00820FB0" w:rsidRPr="00820FB0">
        <w:rPr>
          <w:rFonts w:ascii="Times New Roman" w:eastAsia="Times New Roman" w:hAnsi="Times New Roman" w:cs="Times New Roman"/>
          <w:sz w:val="24"/>
          <w:szCs w:val="24"/>
        </w:rPr>
        <w:t xml:space="preserve">direzioni. </w:t>
      </w:r>
    </w:p>
    <w:p w:rsidR="00820FB0" w:rsidRPr="00820FB0" w:rsidRDefault="00820FB0" w:rsidP="00820FB0">
      <w:pPr>
        <w:spacing w:after="0" w:line="240" w:lineRule="auto"/>
        <w:jc w:val="both"/>
        <w:rPr>
          <w:rFonts w:ascii="Times New Roman" w:eastAsia="Times New Roman" w:hAnsi="Times New Roman" w:cs="Times New Roman"/>
          <w:sz w:val="24"/>
          <w:szCs w:val="24"/>
        </w:rPr>
      </w:pPr>
      <w:r w:rsidRPr="00820FB0">
        <w:rPr>
          <w:rFonts w:ascii="Times New Roman" w:eastAsia="Times New Roman" w:hAnsi="Times New Roman" w:cs="Times New Roman"/>
          <w:sz w:val="24"/>
          <w:szCs w:val="24"/>
        </w:rPr>
        <w:t xml:space="preserve">a)  Parlare di crisi ecologica significa, in primo luogo, richiamare </w:t>
      </w:r>
      <w:r w:rsidRPr="00E3004D">
        <w:rPr>
          <w:rFonts w:ascii="Times New Roman" w:eastAsia="Times New Roman" w:hAnsi="Times New Roman" w:cs="Times New Roman"/>
          <w:i/>
          <w:sz w:val="24"/>
          <w:szCs w:val="24"/>
        </w:rPr>
        <w:t>una polarità</w:t>
      </w:r>
      <w:r w:rsidRPr="00820FB0">
        <w:rPr>
          <w:rFonts w:ascii="Times New Roman" w:eastAsia="Times New Roman" w:hAnsi="Times New Roman" w:cs="Times New Roman"/>
          <w:sz w:val="24"/>
          <w:szCs w:val="24"/>
        </w:rPr>
        <w:t xml:space="preserve"> legata alla duplice dimensione del nostro rapporto con ciò che diciamo ambiente. La società umana, infatti, si relaziona allo spazio </w:t>
      </w:r>
      <w:proofErr w:type="spellStart"/>
      <w:r w:rsidRPr="00820FB0">
        <w:rPr>
          <w:rFonts w:ascii="Times New Roman" w:eastAsia="Times New Roman" w:hAnsi="Times New Roman" w:cs="Times New Roman"/>
          <w:sz w:val="24"/>
          <w:szCs w:val="24"/>
        </w:rPr>
        <w:t>ecosistemico</w:t>
      </w:r>
      <w:proofErr w:type="spellEnd"/>
      <w:r w:rsidRPr="00820FB0">
        <w:rPr>
          <w:rFonts w:ascii="Times New Roman" w:eastAsia="Times New Roman" w:hAnsi="Times New Roman" w:cs="Times New Roman"/>
          <w:sz w:val="24"/>
          <w:szCs w:val="24"/>
        </w:rPr>
        <w:t xml:space="preserve"> in cui è inserita secondo due modalità: da un lato il prelievo di </w:t>
      </w:r>
      <w:r w:rsidRPr="00820FB0">
        <w:rPr>
          <w:rFonts w:ascii="Times New Roman" w:eastAsia="Times New Roman" w:hAnsi="Times New Roman" w:cs="Times New Roman"/>
          <w:i/>
          <w:sz w:val="24"/>
          <w:szCs w:val="24"/>
        </w:rPr>
        <w:t>risorse</w:t>
      </w:r>
      <w:r w:rsidRPr="00820FB0">
        <w:rPr>
          <w:rFonts w:ascii="Times New Roman" w:eastAsia="Times New Roman" w:hAnsi="Times New Roman" w:cs="Times New Roman"/>
          <w:sz w:val="24"/>
          <w:szCs w:val="24"/>
        </w:rPr>
        <w:t xml:space="preserve"> pregiate (materiali ed energetiche) necessarie alla sua esistenza ed al suo sviluppo, dall’altro la produzione di </w:t>
      </w:r>
      <w:r w:rsidRPr="00820FB0">
        <w:rPr>
          <w:rFonts w:ascii="Times New Roman" w:eastAsia="Times New Roman" w:hAnsi="Times New Roman" w:cs="Times New Roman"/>
          <w:i/>
          <w:sz w:val="24"/>
          <w:szCs w:val="24"/>
        </w:rPr>
        <w:t>rifiuti</w:t>
      </w:r>
      <w:r w:rsidRPr="00820FB0">
        <w:rPr>
          <w:rFonts w:ascii="Times New Roman" w:eastAsia="Times New Roman" w:hAnsi="Times New Roman" w:cs="Times New Roman"/>
          <w:sz w:val="24"/>
          <w:szCs w:val="24"/>
        </w:rPr>
        <w:t xml:space="preserve">, dal contenuto entropico più alto, che costituiscono il sottoprodotto della stessa esistenza. </w:t>
      </w:r>
      <w:r w:rsidR="0077290F">
        <w:rPr>
          <w:rFonts w:ascii="Times New Roman" w:eastAsia="Times New Roman" w:hAnsi="Times New Roman" w:cs="Times New Roman"/>
          <w:sz w:val="24"/>
          <w:szCs w:val="24"/>
        </w:rPr>
        <w:t>T</w:t>
      </w:r>
      <w:r w:rsidRPr="00820FB0">
        <w:rPr>
          <w:rFonts w:ascii="Times New Roman" w:eastAsia="Times New Roman" w:hAnsi="Times New Roman" w:cs="Times New Roman"/>
          <w:sz w:val="24"/>
          <w:szCs w:val="24"/>
        </w:rPr>
        <w:t xml:space="preserve">ale dualità di flussi </w:t>
      </w:r>
      <w:r w:rsidR="00E3004D">
        <w:rPr>
          <w:rFonts w:ascii="Times New Roman" w:eastAsia="Times New Roman" w:hAnsi="Times New Roman" w:cs="Times New Roman"/>
          <w:sz w:val="24"/>
          <w:szCs w:val="24"/>
        </w:rPr>
        <w:t xml:space="preserve">è </w:t>
      </w:r>
      <w:r w:rsidRPr="00820FB0">
        <w:rPr>
          <w:rFonts w:ascii="Times New Roman" w:eastAsia="Times New Roman" w:hAnsi="Times New Roman" w:cs="Times New Roman"/>
          <w:sz w:val="24"/>
          <w:szCs w:val="24"/>
        </w:rPr>
        <w:t xml:space="preserve">ad un primo sguardo analoga alla naturale dinamica metabolica che caratterizza ogni vivente, </w:t>
      </w:r>
      <w:r w:rsidR="0077290F">
        <w:rPr>
          <w:rFonts w:ascii="Times New Roman" w:eastAsia="Times New Roman" w:hAnsi="Times New Roman" w:cs="Times New Roman"/>
          <w:sz w:val="24"/>
          <w:szCs w:val="24"/>
        </w:rPr>
        <w:t xml:space="preserve">ma </w:t>
      </w:r>
      <w:r w:rsidRPr="00820FB0">
        <w:rPr>
          <w:rFonts w:ascii="Times New Roman" w:eastAsia="Times New Roman" w:hAnsi="Times New Roman" w:cs="Times New Roman"/>
          <w:sz w:val="24"/>
          <w:szCs w:val="24"/>
        </w:rPr>
        <w:t xml:space="preserve">per gli esseri umani la disponibilità della tecnologia ha portato ad espanderla su una scala ben più ampia di quanto sia possibile per </w:t>
      </w:r>
      <w:r w:rsidR="0077290F">
        <w:rPr>
          <w:rFonts w:ascii="Times New Roman" w:eastAsia="Times New Roman" w:hAnsi="Times New Roman" w:cs="Times New Roman"/>
          <w:sz w:val="24"/>
          <w:szCs w:val="24"/>
        </w:rPr>
        <w:t xml:space="preserve">ogni </w:t>
      </w:r>
      <w:r w:rsidRPr="00820FB0">
        <w:rPr>
          <w:rFonts w:ascii="Times New Roman" w:eastAsia="Times New Roman" w:hAnsi="Times New Roman" w:cs="Times New Roman"/>
          <w:sz w:val="24"/>
          <w:szCs w:val="24"/>
        </w:rPr>
        <w:t xml:space="preserve">altra specie. L’analisi dell’impronta ecologica delle nostre società evidenzia ormai che – sull’uno come sull’altro versante </w:t>
      </w:r>
      <w:r w:rsidRPr="00820FB0">
        <w:rPr>
          <w:rFonts w:ascii="Times New Roman" w:eastAsia="Times New Roman" w:hAnsi="Times New Roman" w:cs="Times New Roman"/>
          <w:sz w:val="24"/>
          <w:szCs w:val="24"/>
        </w:rPr>
        <w:lastRenderedPageBreak/>
        <w:t xml:space="preserve">– siamo ben aldilà di livelli di sostenibilità: stiamo </w:t>
      </w:r>
      <w:proofErr w:type="spellStart"/>
      <w:r w:rsidRPr="00820FB0">
        <w:rPr>
          <w:rFonts w:ascii="Times New Roman" w:eastAsia="Times New Roman" w:hAnsi="Times New Roman" w:cs="Times New Roman"/>
          <w:sz w:val="24"/>
          <w:szCs w:val="24"/>
        </w:rPr>
        <w:t>sovrasfruttando</w:t>
      </w:r>
      <w:proofErr w:type="spellEnd"/>
      <w:r w:rsidRPr="00820FB0">
        <w:rPr>
          <w:rFonts w:ascii="Times New Roman" w:eastAsia="Times New Roman" w:hAnsi="Times New Roman" w:cs="Times New Roman"/>
          <w:sz w:val="24"/>
          <w:szCs w:val="24"/>
        </w:rPr>
        <w:t xml:space="preserve"> le sorgenti di risorse che l’ambiente ci offre, come la sua capacità di fungere da pozzo di smaltimento per i nostri rifiuti. Se della prima realtà un’adeguata esemplificazione viene dagli interrogativi </w:t>
      </w:r>
      <w:r w:rsidR="00E3004D">
        <w:rPr>
          <w:rFonts w:ascii="Times New Roman" w:eastAsia="Times New Roman" w:hAnsi="Times New Roman" w:cs="Times New Roman"/>
          <w:sz w:val="24"/>
          <w:szCs w:val="24"/>
        </w:rPr>
        <w:t>su</w:t>
      </w:r>
      <w:r w:rsidRPr="00820FB0">
        <w:rPr>
          <w:rFonts w:ascii="Times New Roman" w:eastAsia="Times New Roman" w:hAnsi="Times New Roman" w:cs="Times New Roman"/>
          <w:sz w:val="24"/>
          <w:szCs w:val="24"/>
        </w:rPr>
        <w:t>i tempi di raggiungimento del picco di produzione del petrolio, la seconda può essere colta pensando all’aumento dei livelli atmosferici di CO</w:t>
      </w:r>
      <w:r w:rsidRPr="00820FB0">
        <w:rPr>
          <w:rFonts w:ascii="Times New Roman" w:eastAsia="Times New Roman" w:hAnsi="Times New Roman" w:cs="Times New Roman"/>
          <w:sz w:val="24"/>
          <w:szCs w:val="24"/>
          <w:vertAlign w:val="subscript"/>
        </w:rPr>
        <w:t>2</w:t>
      </w:r>
      <w:r w:rsidRPr="00820FB0">
        <w:rPr>
          <w:rFonts w:ascii="Times New Roman" w:eastAsia="Times New Roman" w:hAnsi="Times New Roman" w:cs="Times New Roman"/>
          <w:sz w:val="24"/>
          <w:szCs w:val="24"/>
        </w:rPr>
        <w:t>: le emissioni di un’umanità sempre più industrializzata superano ormai di oltre cinque volte le capacità di smaltimento dell’atmosfera. Ad accomunare le due dimensioni, la minaccia che esse rivolgono al futuro della vita umana sul nostro pianeta, come a quella biodiversità alla cui tutela le Nazioni Unite hanno giustamente dedicato il 2010.</w:t>
      </w:r>
    </w:p>
    <w:p w:rsidR="00820FB0" w:rsidRPr="00820FB0" w:rsidRDefault="00820FB0" w:rsidP="00820FB0">
      <w:pPr>
        <w:spacing w:after="0" w:line="240" w:lineRule="auto"/>
        <w:jc w:val="both"/>
        <w:rPr>
          <w:rFonts w:ascii="Times New Roman" w:eastAsia="Times New Roman" w:hAnsi="Times New Roman" w:cs="Times New Roman"/>
          <w:sz w:val="24"/>
          <w:szCs w:val="24"/>
        </w:rPr>
      </w:pPr>
      <w:r w:rsidRPr="00820FB0">
        <w:rPr>
          <w:rFonts w:ascii="Times New Roman" w:eastAsia="Times New Roman" w:hAnsi="Times New Roman" w:cs="Times New Roman"/>
          <w:sz w:val="24"/>
          <w:szCs w:val="24"/>
        </w:rPr>
        <w:t xml:space="preserve">b) Tale polarità si intreccia, d’altra parte, ad una seconda, altrettanto imprescindibile per comprendere cosa significhi oggi crisi ambientale: quella di </w:t>
      </w:r>
      <w:r w:rsidRPr="00820FB0">
        <w:rPr>
          <w:rFonts w:ascii="Times New Roman" w:eastAsia="Times New Roman" w:hAnsi="Times New Roman" w:cs="Times New Roman"/>
          <w:i/>
          <w:sz w:val="24"/>
          <w:szCs w:val="24"/>
        </w:rPr>
        <w:t>locale/globale</w:t>
      </w:r>
      <w:r w:rsidRPr="00820FB0">
        <w:rPr>
          <w:rFonts w:ascii="Times New Roman" w:eastAsia="Times New Roman" w:hAnsi="Times New Roman" w:cs="Times New Roman"/>
          <w:sz w:val="24"/>
          <w:szCs w:val="24"/>
        </w:rPr>
        <w:t xml:space="preserve">. Anche qui possiamo guardare al mutamento climatico per comprenderne il senso: fenomeno eminentemente globale nelle sue cause e nella sua influenza sulla circolazione atmosferica planetaria, esso viene d’altra parte ad </w:t>
      </w:r>
      <w:r w:rsidR="0077290F">
        <w:rPr>
          <w:rFonts w:ascii="Times New Roman" w:eastAsia="Times New Roman" w:hAnsi="Times New Roman" w:cs="Times New Roman"/>
          <w:sz w:val="24"/>
          <w:szCs w:val="24"/>
        </w:rPr>
        <w:t xml:space="preserve">incidere </w:t>
      </w:r>
      <w:r w:rsidRPr="00820FB0">
        <w:rPr>
          <w:rFonts w:ascii="Times New Roman" w:eastAsia="Times New Roman" w:hAnsi="Times New Roman" w:cs="Times New Roman"/>
          <w:sz w:val="24"/>
          <w:szCs w:val="24"/>
        </w:rPr>
        <w:t>con modalità profondamente differenziate le situazioni locali. La preoccupazione dei viticoltori toscani per la stabilità delle condizioni che permettono la produzione del Chianti si intreccia così con quella - ben più drammatica - degli abitanti delle piccole isole del Pacifico per una crescita del livello del mare che minacci</w:t>
      </w:r>
      <w:r w:rsidR="00E3004D">
        <w:rPr>
          <w:rFonts w:ascii="Times New Roman" w:eastAsia="Times New Roman" w:hAnsi="Times New Roman" w:cs="Times New Roman"/>
          <w:sz w:val="24"/>
          <w:szCs w:val="24"/>
        </w:rPr>
        <w:t xml:space="preserve">a di sommergerle </w:t>
      </w:r>
      <w:r w:rsidRPr="00820FB0">
        <w:rPr>
          <w:rFonts w:ascii="Times New Roman" w:eastAsia="Times New Roman" w:hAnsi="Times New Roman" w:cs="Times New Roman"/>
          <w:sz w:val="24"/>
          <w:szCs w:val="24"/>
        </w:rPr>
        <w:t xml:space="preserve">o di renderle inabitabili </w:t>
      </w:r>
      <w:r w:rsidR="00E3004D">
        <w:rPr>
          <w:rFonts w:ascii="Times New Roman" w:eastAsia="Times New Roman" w:hAnsi="Times New Roman" w:cs="Times New Roman"/>
          <w:sz w:val="24"/>
          <w:szCs w:val="24"/>
        </w:rPr>
        <w:t>contaminandone le riserve d’acqua dolce; i</w:t>
      </w:r>
      <w:r w:rsidRPr="00820FB0">
        <w:rPr>
          <w:rFonts w:ascii="Times New Roman" w:eastAsia="Times New Roman" w:hAnsi="Times New Roman" w:cs="Times New Roman"/>
          <w:sz w:val="24"/>
          <w:szCs w:val="24"/>
        </w:rPr>
        <w:t xml:space="preserve">l rischio di desertificazione che interessa vaste aree del continente africano ha le sue radici in quello stesso fenomeno che in Pakistan e nel Centro Europa ha determinato in questi anni inondazioni inusitate in intensità e frequenza. Nessuna considerazione della crisi ambientale potrebbe essere adeguata se non tenesse conto di tali intrecci - della varietà delle problematiche in cui essa si esprime, ma anche delle matrici unitarie che spesso le collegano, talvolta in modo </w:t>
      </w:r>
      <w:proofErr w:type="spellStart"/>
      <w:r w:rsidRPr="00820FB0">
        <w:rPr>
          <w:rFonts w:ascii="Times New Roman" w:eastAsia="Times New Roman" w:hAnsi="Times New Roman" w:cs="Times New Roman"/>
          <w:sz w:val="24"/>
          <w:szCs w:val="24"/>
        </w:rPr>
        <w:t>controintuitivo</w:t>
      </w:r>
      <w:proofErr w:type="spellEnd"/>
      <w:r w:rsidRPr="00820FB0">
        <w:rPr>
          <w:rFonts w:ascii="Times New Roman" w:eastAsia="Times New Roman" w:hAnsi="Times New Roman" w:cs="Times New Roman"/>
          <w:sz w:val="24"/>
          <w:szCs w:val="24"/>
        </w:rPr>
        <w:t xml:space="preserve">. </w:t>
      </w:r>
    </w:p>
    <w:p w:rsidR="00820FB0" w:rsidRPr="00820FB0" w:rsidRDefault="00820FB0" w:rsidP="00820FB0">
      <w:pPr>
        <w:spacing w:after="0" w:line="240" w:lineRule="auto"/>
        <w:jc w:val="both"/>
        <w:rPr>
          <w:rFonts w:ascii="Times New Roman" w:eastAsia="Times New Roman" w:hAnsi="Times New Roman" w:cs="Times New Roman"/>
          <w:sz w:val="24"/>
          <w:szCs w:val="24"/>
        </w:rPr>
      </w:pPr>
      <w:r w:rsidRPr="00820FB0">
        <w:rPr>
          <w:rFonts w:ascii="Times New Roman" w:eastAsia="Times New Roman" w:hAnsi="Times New Roman" w:cs="Times New Roman"/>
          <w:sz w:val="24"/>
          <w:szCs w:val="24"/>
        </w:rPr>
        <w:t xml:space="preserve">c) </w:t>
      </w:r>
      <w:r w:rsidR="00E3004D">
        <w:rPr>
          <w:rFonts w:ascii="Times New Roman" w:eastAsia="Times New Roman" w:hAnsi="Times New Roman" w:cs="Times New Roman"/>
          <w:sz w:val="24"/>
          <w:szCs w:val="24"/>
        </w:rPr>
        <w:t xml:space="preserve">Soprattutto, poi, occorre riconoscere – è </w:t>
      </w:r>
      <w:r w:rsidRPr="00820FB0">
        <w:rPr>
          <w:rFonts w:ascii="Times New Roman" w:eastAsia="Times New Roman" w:hAnsi="Times New Roman" w:cs="Times New Roman"/>
          <w:sz w:val="24"/>
          <w:szCs w:val="24"/>
        </w:rPr>
        <w:t xml:space="preserve">il terzo elemento da richiamare - la </w:t>
      </w:r>
      <w:r w:rsidRPr="00820FB0">
        <w:rPr>
          <w:rFonts w:ascii="Times New Roman" w:eastAsia="Times New Roman" w:hAnsi="Times New Roman" w:cs="Times New Roman"/>
          <w:i/>
          <w:sz w:val="24"/>
          <w:szCs w:val="24"/>
        </w:rPr>
        <w:t>natura</w:t>
      </w:r>
      <w:r w:rsidRPr="00820FB0">
        <w:rPr>
          <w:rFonts w:ascii="Times New Roman" w:eastAsia="Times New Roman" w:hAnsi="Times New Roman" w:cs="Times New Roman"/>
          <w:sz w:val="24"/>
          <w:szCs w:val="24"/>
        </w:rPr>
        <w:t xml:space="preserve"> (</w:t>
      </w:r>
      <w:r w:rsidRPr="00820FB0">
        <w:rPr>
          <w:rFonts w:ascii="Times New Roman" w:eastAsia="Times New Roman" w:hAnsi="Times New Roman" w:cs="Times New Roman"/>
          <w:i/>
          <w:sz w:val="24"/>
          <w:szCs w:val="24"/>
        </w:rPr>
        <w:t>almeno parzialmente</w:t>
      </w:r>
      <w:r w:rsidRPr="00820FB0">
        <w:rPr>
          <w:rFonts w:ascii="Times New Roman" w:eastAsia="Times New Roman" w:hAnsi="Times New Roman" w:cs="Times New Roman"/>
          <w:sz w:val="24"/>
          <w:szCs w:val="24"/>
        </w:rPr>
        <w:t>)</w:t>
      </w:r>
      <w:r w:rsidRPr="00820FB0">
        <w:rPr>
          <w:rFonts w:ascii="Times New Roman" w:eastAsia="Times New Roman" w:hAnsi="Times New Roman" w:cs="Times New Roman"/>
          <w:i/>
          <w:sz w:val="24"/>
          <w:szCs w:val="24"/>
        </w:rPr>
        <w:t xml:space="preserve"> antropogenica</w:t>
      </w:r>
      <w:r w:rsidRPr="00820FB0">
        <w:rPr>
          <w:rFonts w:ascii="Times New Roman" w:eastAsia="Times New Roman" w:hAnsi="Times New Roman" w:cs="Times New Roman"/>
          <w:sz w:val="24"/>
          <w:szCs w:val="24"/>
        </w:rPr>
        <w:t xml:space="preserve"> della questione ambientale. Il degrado degli ecosistemi del pianeta e i mutamenti che investono la stessa struttura climatica non </w:t>
      </w:r>
      <w:r w:rsidR="00E3004D">
        <w:rPr>
          <w:rFonts w:ascii="Times New Roman" w:eastAsia="Times New Roman" w:hAnsi="Times New Roman" w:cs="Times New Roman"/>
          <w:sz w:val="24"/>
          <w:szCs w:val="24"/>
        </w:rPr>
        <w:t xml:space="preserve">derivano da </w:t>
      </w:r>
      <w:r w:rsidRPr="00820FB0">
        <w:rPr>
          <w:rFonts w:ascii="Times New Roman" w:eastAsia="Times New Roman" w:hAnsi="Times New Roman" w:cs="Times New Roman"/>
          <w:sz w:val="24"/>
          <w:szCs w:val="24"/>
        </w:rPr>
        <w:t>inevitabili fenomeni naturali: ad essi contribuiscono in misura</w:t>
      </w:r>
      <w:r w:rsidRPr="00820FB0">
        <w:rPr>
          <w:rFonts w:ascii="Times New Roman" w:eastAsia="Times New Roman" w:hAnsi="Times New Roman" w:cs="Times New Roman"/>
          <w:i/>
          <w:sz w:val="24"/>
          <w:szCs w:val="24"/>
        </w:rPr>
        <w:t xml:space="preserve"> </w:t>
      </w:r>
      <w:r w:rsidRPr="00820FB0">
        <w:rPr>
          <w:rFonts w:ascii="Times New Roman" w:eastAsia="Times New Roman" w:hAnsi="Times New Roman" w:cs="Times New Roman"/>
          <w:sz w:val="24"/>
          <w:szCs w:val="24"/>
        </w:rPr>
        <w:t xml:space="preserve">determinante anche comportamenti umani – personali, comunitari, sociali - quali si sono dispiegati almeno dall’inizio dell’era industriale. Come osserva il Premio Nobel per la Chimica </w:t>
      </w:r>
      <w:proofErr w:type="spellStart"/>
      <w:r w:rsidRPr="00820FB0">
        <w:rPr>
          <w:rFonts w:ascii="Times New Roman" w:eastAsia="Times New Roman" w:hAnsi="Times New Roman" w:cs="Times New Roman"/>
          <w:sz w:val="24"/>
          <w:szCs w:val="24"/>
        </w:rPr>
        <w:t>P.Crutzen</w:t>
      </w:r>
      <w:proofErr w:type="spellEnd"/>
      <w:r w:rsidRPr="00820FB0">
        <w:rPr>
          <w:rFonts w:ascii="Times New Roman" w:eastAsia="Times New Roman" w:hAnsi="Times New Roman" w:cs="Times New Roman"/>
          <w:sz w:val="24"/>
          <w:szCs w:val="24"/>
        </w:rPr>
        <w:t>, viviamo ormai nell’</w:t>
      </w:r>
      <w:proofErr w:type="spellStart"/>
      <w:r w:rsidRPr="00820FB0">
        <w:rPr>
          <w:rFonts w:ascii="Times New Roman" w:eastAsia="Times New Roman" w:hAnsi="Times New Roman" w:cs="Times New Roman"/>
          <w:sz w:val="24"/>
          <w:szCs w:val="24"/>
        </w:rPr>
        <w:t>Antropocene</w:t>
      </w:r>
      <w:proofErr w:type="spellEnd"/>
      <w:r w:rsidR="003C2743">
        <w:rPr>
          <w:rFonts w:ascii="Times New Roman" w:eastAsia="Times New Roman" w:hAnsi="Times New Roman" w:cs="Times New Roman"/>
          <w:sz w:val="24"/>
          <w:szCs w:val="24"/>
        </w:rPr>
        <w:t xml:space="preserve"> (</w:t>
      </w:r>
      <w:proofErr w:type="spellStart"/>
      <w:r w:rsidR="003C2743" w:rsidRPr="003C2743">
        <w:rPr>
          <w:rFonts w:ascii="Times New Roman" w:eastAsia="Times New Roman" w:hAnsi="Times New Roman" w:cs="Times New Roman"/>
          <w:smallCaps/>
          <w:sz w:val="24"/>
          <w:szCs w:val="24"/>
        </w:rPr>
        <w:t>Crutzen</w:t>
      </w:r>
      <w:proofErr w:type="spellEnd"/>
      <w:r w:rsidR="003C2743" w:rsidRPr="003C2743">
        <w:rPr>
          <w:rFonts w:ascii="Times New Roman" w:eastAsia="Times New Roman" w:hAnsi="Times New Roman" w:cs="Times New Roman"/>
          <w:smallCaps/>
          <w:sz w:val="24"/>
          <w:szCs w:val="24"/>
        </w:rPr>
        <w:t xml:space="preserve"> P.</w:t>
      </w:r>
      <w:r w:rsidR="00361114">
        <w:rPr>
          <w:rFonts w:ascii="Times New Roman" w:eastAsia="Times New Roman" w:hAnsi="Times New Roman" w:cs="Times New Roman"/>
          <w:smallCaps/>
          <w:sz w:val="24"/>
          <w:szCs w:val="24"/>
        </w:rPr>
        <w:t>,</w:t>
      </w:r>
      <w:r w:rsidR="003C2743" w:rsidRPr="003C2743">
        <w:rPr>
          <w:rFonts w:ascii="Times New Roman" w:eastAsia="Times New Roman" w:hAnsi="Times New Roman" w:cs="Times New Roman"/>
          <w:smallCaps/>
          <w:sz w:val="24"/>
          <w:szCs w:val="24"/>
        </w:rPr>
        <w:t xml:space="preserve"> 2005</w:t>
      </w:r>
      <w:r w:rsidR="003C2743">
        <w:rPr>
          <w:rFonts w:ascii="Times New Roman" w:eastAsia="Times New Roman" w:hAnsi="Times New Roman" w:cs="Times New Roman"/>
          <w:sz w:val="24"/>
          <w:szCs w:val="24"/>
        </w:rPr>
        <w:t>)</w:t>
      </w:r>
      <w:r w:rsidRPr="00820FB0">
        <w:rPr>
          <w:rFonts w:ascii="Times New Roman" w:eastAsia="Times New Roman" w:hAnsi="Times New Roman" w:cs="Times New Roman"/>
          <w:sz w:val="24"/>
          <w:szCs w:val="24"/>
        </w:rPr>
        <w:t>, l’era nella quale la presenza e l’azione umana vanno collocati tra i principali fattori da cui dipende la storia biologica e geologica del pianeta. In effetti, la dichiarazione del 2010 come Anno Internazionale della Biodiversità mirava anche a richiamare l’attenzione su un tasso di perdita di specie così alto (rispetto a quello che si può stimare come naturale sulla base delle dinamiche dell’evoluzione) da far ipotizzare un’era di estinzione di massa, paragonabile a quelle che hanno segnato la storia biologica del pianeta. Eppure sappiamo bene quanto essenziale sia la biodiversità per il mantenimento della resilienza di quegli ecosistemi nei quali la vita umana è profondamente radicata.</w:t>
      </w:r>
    </w:p>
    <w:p w:rsidR="00820FB0" w:rsidRPr="00820FB0" w:rsidRDefault="00820FB0" w:rsidP="00820FB0">
      <w:pPr>
        <w:spacing w:after="0" w:line="240" w:lineRule="auto"/>
        <w:jc w:val="both"/>
        <w:rPr>
          <w:rFonts w:ascii="Times New Roman" w:eastAsia="Times New Roman" w:hAnsi="Times New Roman" w:cs="Times New Roman"/>
          <w:sz w:val="24"/>
          <w:szCs w:val="24"/>
        </w:rPr>
      </w:pPr>
      <w:r w:rsidRPr="00820FB0">
        <w:rPr>
          <w:rFonts w:ascii="Times New Roman" w:eastAsia="Times New Roman" w:hAnsi="Times New Roman" w:cs="Times New Roman"/>
          <w:sz w:val="24"/>
          <w:szCs w:val="24"/>
        </w:rPr>
        <w:t xml:space="preserve">  Anche questa è una testimonianza</w:t>
      </w:r>
      <w:r w:rsidRPr="00820FB0">
        <w:rPr>
          <w:rFonts w:ascii="Times New Roman" w:eastAsia="Times New Roman" w:hAnsi="Times New Roman" w:cs="Times New Roman"/>
          <w:i/>
          <w:sz w:val="24"/>
          <w:szCs w:val="24"/>
        </w:rPr>
        <w:t xml:space="preserve"> </w:t>
      </w:r>
      <w:r w:rsidRPr="00820FB0">
        <w:rPr>
          <w:rFonts w:ascii="Times New Roman" w:eastAsia="Times New Roman" w:hAnsi="Times New Roman" w:cs="Times New Roman"/>
          <w:sz w:val="24"/>
          <w:szCs w:val="24"/>
        </w:rPr>
        <w:t>dell’efficacia del potere tecnico umano, della sua capacità tutta culturale di adattare a sé ambienti ma anche</w:t>
      </w:r>
      <w:r w:rsidRPr="00820FB0">
        <w:rPr>
          <w:rFonts w:ascii="Times New Roman" w:eastAsia="Times New Roman" w:hAnsi="Times New Roman" w:cs="Times New Roman"/>
          <w:i/>
          <w:sz w:val="24"/>
          <w:szCs w:val="24"/>
        </w:rPr>
        <w:t xml:space="preserve"> </w:t>
      </w:r>
      <w:r w:rsidRPr="00820FB0">
        <w:rPr>
          <w:rFonts w:ascii="Times New Roman" w:eastAsia="Times New Roman" w:hAnsi="Times New Roman" w:cs="Times New Roman"/>
          <w:sz w:val="24"/>
          <w:szCs w:val="24"/>
        </w:rPr>
        <w:t>della disattenzione per le conseguenze di tale agire. Si pensi alla tragedia di Fukushima: se l’immane maremoto che ha colpito il Giappone è fenomeno naturale e</w:t>
      </w:r>
      <w:r w:rsidR="00E3004D">
        <w:rPr>
          <w:rFonts w:ascii="Times New Roman" w:eastAsia="Times New Roman" w:hAnsi="Times New Roman" w:cs="Times New Roman"/>
          <w:sz w:val="24"/>
          <w:szCs w:val="24"/>
        </w:rPr>
        <w:t>d</w:t>
      </w:r>
      <w:r w:rsidRPr="00820FB0">
        <w:rPr>
          <w:rFonts w:ascii="Times New Roman" w:eastAsia="Times New Roman" w:hAnsi="Times New Roman" w:cs="Times New Roman"/>
          <w:sz w:val="24"/>
          <w:szCs w:val="24"/>
        </w:rPr>
        <w:t xml:space="preserve"> imprevedibile, esso ha però evidenziato il rischio (questo sì in buona parte prevedibile) associato a tecnologie come quella nucleare ed al loro impatto sull’ambiente e sulle persone.</w:t>
      </w:r>
    </w:p>
    <w:p w:rsidR="00820FB0" w:rsidRDefault="00820FB0" w:rsidP="0077290F">
      <w:pPr>
        <w:spacing w:after="0" w:line="240" w:lineRule="auto"/>
        <w:jc w:val="both"/>
        <w:rPr>
          <w:rFonts w:ascii="Times New Roman" w:eastAsia="Times New Roman" w:hAnsi="Times New Roman" w:cs="Times New Roman"/>
          <w:sz w:val="24"/>
          <w:szCs w:val="24"/>
        </w:rPr>
      </w:pPr>
      <w:r w:rsidRPr="00820FB0">
        <w:rPr>
          <w:rFonts w:ascii="Times New Roman" w:eastAsia="Times New Roman" w:hAnsi="Times New Roman" w:cs="Times New Roman"/>
          <w:sz w:val="24"/>
          <w:szCs w:val="24"/>
        </w:rPr>
        <w:t xml:space="preserve">d) La crisi ambientale rivela in tal senso un lato oscuro </w:t>
      </w:r>
      <w:r w:rsidR="00E3004D">
        <w:rPr>
          <w:rFonts w:ascii="Times New Roman" w:eastAsia="Times New Roman" w:hAnsi="Times New Roman" w:cs="Times New Roman"/>
          <w:sz w:val="24"/>
          <w:szCs w:val="24"/>
        </w:rPr>
        <w:t xml:space="preserve">nel </w:t>
      </w:r>
      <w:r w:rsidRPr="00820FB0">
        <w:rPr>
          <w:rFonts w:ascii="Times New Roman" w:eastAsia="Times New Roman" w:hAnsi="Times New Roman" w:cs="Times New Roman"/>
          <w:sz w:val="24"/>
          <w:szCs w:val="24"/>
        </w:rPr>
        <w:t xml:space="preserve">sogno dello sviluppo della modernità, invitando a ripensarne in modo approfondito le forme e le caratteristiche. Essa evidenzia </w:t>
      </w:r>
      <w:r w:rsidR="00E3004D">
        <w:rPr>
          <w:rFonts w:ascii="Times New Roman" w:eastAsia="Times New Roman" w:hAnsi="Times New Roman" w:cs="Times New Roman"/>
          <w:sz w:val="24"/>
          <w:szCs w:val="24"/>
        </w:rPr>
        <w:t xml:space="preserve">anche </w:t>
      </w:r>
      <w:r w:rsidRPr="00820FB0">
        <w:rPr>
          <w:rFonts w:ascii="Times New Roman" w:eastAsia="Times New Roman" w:hAnsi="Times New Roman" w:cs="Times New Roman"/>
          <w:sz w:val="24"/>
          <w:szCs w:val="24"/>
        </w:rPr>
        <w:t xml:space="preserve">la </w:t>
      </w:r>
      <w:r w:rsidRPr="00820FB0">
        <w:rPr>
          <w:rFonts w:ascii="Times New Roman" w:eastAsia="Times New Roman" w:hAnsi="Times New Roman" w:cs="Times New Roman"/>
          <w:i/>
          <w:sz w:val="24"/>
          <w:szCs w:val="24"/>
        </w:rPr>
        <w:t>drammatica ingiustizia</w:t>
      </w:r>
      <w:r w:rsidRPr="00820FB0">
        <w:rPr>
          <w:rFonts w:ascii="Times New Roman" w:eastAsia="Times New Roman" w:hAnsi="Times New Roman" w:cs="Times New Roman"/>
          <w:sz w:val="24"/>
          <w:szCs w:val="24"/>
        </w:rPr>
        <w:t xml:space="preserve"> di un sistema economico che mette a rischio la vita di molti con </w:t>
      </w:r>
      <w:r w:rsidR="00E3004D">
        <w:rPr>
          <w:rFonts w:ascii="Times New Roman" w:eastAsia="Times New Roman" w:hAnsi="Times New Roman" w:cs="Times New Roman"/>
          <w:sz w:val="24"/>
          <w:szCs w:val="24"/>
        </w:rPr>
        <w:t xml:space="preserve">un </w:t>
      </w:r>
      <w:r w:rsidRPr="00820FB0">
        <w:rPr>
          <w:rFonts w:ascii="Times New Roman" w:eastAsia="Times New Roman" w:hAnsi="Times New Roman" w:cs="Times New Roman"/>
          <w:sz w:val="24"/>
          <w:szCs w:val="24"/>
        </w:rPr>
        <w:t xml:space="preserve">consumo di ambiente spesso destinato a sostenere il tenore di vita di pochi. Di particolare significato, in tal senso, i dati relativi alle impronte ecologiche dei vari paesi, che </w:t>
      </w:r>
      <w:r w:rsidR="00E3004D">
        <w:rPr>
          <w:rFonts w:ascii="Times New Roman" w:eastAsia="Times New Roman" w:hAnsi="Times New Roman" w:cs="Times New Roman"/>
          <w:sz w:val="24"/>
          <w:szCs w:val="24"/>
        </w:rPr>
        <w:t xml:space="preserve">variano dagli oltre 8 ettari pro capite di </w:t>
      </w:r>
      <w:r w:rsidRPr="00820FB0">
        <w:rPr>
          <w:rFonts w:ascii="Times New Roman" w:eastAsia="Times New Roman" w:hAnsi="Times New Roman" w:cs="Times New Roman"/>
          <w:sz w:val="24"/>
          <w:szCs w:val="24"/>
        </w:rPr>
        <w:t xml:space="preserve">paesi come gli USA o la Finlandia e </w:t>
      </w:r>
      <w:r w:rsidR="00AD791B">
        <w:rPr>
          <w:rFonts w:ascii="Times New Roman" w:eastAsia="Times New Roman" w:hAnsi="Times New Roman" w:cs="Times New Roman"/>
          <w:sz w:val="24"/>
          <w:szCs w:val="24"/>
        </w:rPr>
        <w:t>2 (o meno) di molti</w:t>
      </w:r>
      <w:r w:rsidRPr="00820FB0">
        <w:rPr>
          <w:rFonts w:ascii="Times New Roman" w:eastAsia="Times New Roman" w:hAnsi="Times New Roman" w:cs="Times New Roman"/>
          <w:sz w:val="24"/>
          <w:szCs w:val="24"/>
        </w:rPr>
        <w:t xml:space="preserve"> paesi dell’Africa subsahariana</w:t>
      </w:r>
      <w:r w:rsidR="003C2743">
        <w:rPr>
          <w:rFonts w:ascii="Times New Roman" w:eastAsia="Times New Roman" w:hAnsi="Times New Roman" w:cs="Times New Roman"/>
          <w:sz w:val="24"/>
          <w:szCs w:val="24"/>
        </w:rPr>
        <w:t xml:space="preserve"> (</w:t>
      </w:r>
      <w:r w:rsidR="003C2743" w:rsidRPr="003C2743">
        <w:rPr>
          <w:rFonts w:ascii="Times New Roman" w:eastAsia="Times New Roman" w:hAnsi="Times New Roman" w:cs="Times New Roman"/>
          <w:smallCaps/>
          <w:sz w:val="24"/>
          <w:szCs w:val="24"/>
        </w:rPr>
        <w:t xml:space="preserve">Wuppertal </w:t>
      </w:r>
      <w:proofErr w:type="spellStart"/>
      <w:r w:rsidR="003C2743" w:rsidRPr="003C2743">
        <w:rPr>
          <w:rFonts w:ascii="Times New Roman" w:eastAsia="Times New Roman" w:hAnsi="Times New Roman" w:cs="Times New Roman"/>
          <w:smallCaps/>
          <w:sz w:val="24"/>
          <w:szCs w:val="24"/>
        </w:rPr>
        <w:t>Institute</w:t>
      </w:r>
      <w:proofErr w:type="spellEnd"/>
      <w:r w:rsidR="0063171E">
        <w:rPr>
          <w:rFonts w:ascii="Times New Roman" w:eastAsia="Times New Roman" w:hAnsi="Times New Roman" w:cs="Times New Roman"/>
          <w:smallCaps/>
          <w:sz w:val="24"/>
          <w:szCs w:val="24"/>
        </w:rPr>
        <w:t>,</w:t>
      </w:r>
      <w:r w:rsidR="003C2743">
        <w:rPr>
          <w:rFonts w:ascii="Times New Roman" w:eastAsia="Times New Roman" w:hAnsi="Times New Roman" w:cs="Times New Roman"/>
          <w:sz w:val="24"/>
          <w:szCs w:val="24"/>
          <w:vertAlign w:val="superscript"/>
        </w:rPr>
        <w:t xml:space="preserve"> </w:t>
      </w:r>
      <w:r w:rsidR="003C2743" w:rsidRPr="003C2743">
        <w:rPr>
          <w:rFonts w:ascii="Times New Roman" w:eastAsia="Times New Roman" w:hAnsi="Times New Roman" w:cs="Times New Roman"/>
          <w:sz w:val="24"/>
          <w:szCs w:val="24"/>
        </w:rPr>
        <w:t>201</w:t>
      </w:r>
      <w:r w:rsidR="003C2743">
        <w:rPr>
          <w:rFonts w:ascii="Times New Roman" w:eastAsia="Times New Roman" w:hAnsi="Times New Roman" w:cs="Times New Roman"/>
          <w:sz w:val="24"/>
          <w:szCs w:val="24"/>
        </w:rPr>
        <w:t>1)</w:t>
      </w:r>
      <w:r w:rsidRPr="00820FB0">
        <w:rPr>
          <w:rFonts w:ascii="Times New Roman" w:eastAsia="Times New Roman" w:hAnsi="Times New Roman" w:cs="Times New Roman"/>
          <w:sz w:val="24"/>
          <w:szCs w:val="24"/>
        </w:rPr>
        <w:t xml:space="preserve">. È una ripartizione ineguale dello spazio ambientale, che evidenzia la stretta correlazione </w:t>
      </w:r>
      <w:r w:rsidR="00AD791B">
        <w:rPr>
          <w:rFonts w:ascii="Times New Roman" w:eastAsia="Times New Roman" w:hAnsi="Times New Roman" w:cs="Times New Roman"/>
          <w:sz w:val="24"/>
          <w:szCs w:val="24"/>
        </w:rPr>
        <w:t xml:space="preserve">creata dalla finitezza del </w:t>
      </w:r>
      <w:r w:rsidRPr="00820FB0">
        <w:rPr>
          <w:rFonts w:ascii="Times New Roman" w:eastAsia="Times New Roman" w:hAnsi="Times New Roman" w:cs="Times New Roman"/>
          <w:sz w:val="24"/>
          <w:szCs w:val="24"/>
        </w:rPr>
        <w:t xml:space="preserve">pianeta tra la dimensione ecologica e le possibilità di vita di uomini e donne. Nelle questioni ambientali, talvolta apparentemente così tecniche, sono spesso in gioco questioni di giustizia e di diritti umani, di democrazia e di partecipazione, </w:t>
      </w:r>
      <w:r w:rsidR="00AD791B">
        <w:rPr>
          <w:rFonts w:ascii="Times New Roman" w:eastAsia="Times New Roman" w:hAnsi="Times New Roman" w:cs="Times New Roman"/>
          <w:sz w:val="24"/>
          <w:szCs w:val="24"/>
        </w:rPr>
        <w:t xml:space="preserve">che </w:t>
      </w:r>
      <w:r w:rsidRPr="00820FB0">
        <w:rPr>
          <w:rFonts w:ascii="Times New Roman" w:eastAsia="Times New Roman" w:hAnsi="Times New Roman" w:cs="Times New Roman"/>
          <w:sz w:val="24"/>
          <w:szCs w:val="24"/>
        </w:rPr>
        <w:t>intrecci</w:t>
      </w:r>
      <w:r w:rsidR="00AD791B">
        <w:rPr>
          <w:rFonts w:ascii="Times New Roman" w:eastAsia="Times New Roman" w:hAnsi="Times New Roman" w:cs="Times New Roman"/>
          <w:sz w:val="24"/>
          <w:szCs w:val="24"/>
        </w:rPr>
        <w:t>an</w:t>
      </w:r>
      <w:r w:rsidRPr="00820FB0">
        <w:rPr>
          <w:rFonts w:ascii="Times New Roman" w:eastAsia="Times New Roman" w:hAnsi="Times New Roman" w:cs="Times New Roman"/>
          <w:sz w:val="24"/>
          <w:szCs w:val="24"/>
        </w:rPr>
        <w:t xml:space="preserve">o politica ed economia. </w:t>
      </w:r>
    </w:p>
    <w:p w:rsidR="0077290F" w:rsidRDefault="0077290F" w:rsidP="0077290F">
      <w:pPr>
        <w:spacing w:after="0" w:line="240" w:lineRule="auto"/>
        <w:jc w:val="both"/>
        <w:rPr>
          <w:rFonts w:ascii="Times New Roman" w:eastAsia="Times New Roman" w:hAnsi="Times New Roman" w:cs="Times New Roman"/>
          <w:sz w:val="24"/>
          <w:szCs w:val="24"/>
        </w:rPr>
      </w:pPr>
    </w:p>
    <w:p w:rsidR="00044782" w:rsidRPr="00514F56" w:rsidRDefault="00044782" w:rsidP="0077290F">
      <w:pPr>
        <w:pStyle w:val="Paragrafoelenco"/>
        <w:numPr>
          <w:ilvl w:val="0"/>
          <w:numId w:val="1"/>
        </w:numPr>
        <w:rPr>
          <w:rFonts w:eastAsia="Times New Roman"/>
          <w:b/>
          <w:i/>
          <w:szCs w:val="24"/>
        </w:rPr>
      </w:pPr>
      <w:r w:rsidRPr="00514F56">
        <w:rPr>
          <w:rFonts w:eastAsia="Times New Roman"/>
          <w:b/>
          <w:i/>
          <w:szCs w:val="24"/>
        </w:rPr>
        <w:t>La percezione delle Chiese:</w:t>
      </w:r>
    </w:p>
    <w:p w:rsidR="00044782" w:rsidRDefault="00044782" w:rsidP="00044782">
      <w:pPr>
        <w:pStyle w:val="Paragrafoelenco"/>
        <w:numPr>
          <w:ilvl w:val="0"/>
          <w:numId w:val="4"/>
        </w:numPr>
        <w:rPr>
          <w:rFonts w:eastAsia="Times New Roman"/>
          <w:szCs w:val="24"/>
        </w:rPr>
      </w:pPr>
      <w:r>
        <w:rPr>
          <w:rFonts w:eastAsia="Times New Roman"/>
          <w:szCs w:val="24"/>
        </w:rPr>
        <w:t>Il CEC</w:t>
      </w:r>
      <w:r w:rsidR="0081273E">
        <w:rPr>
          <w:rFonts w:eastAsia="Times New Roman"/>
          <w:szCs w:val="24"/>
        </w:rPr>
        <w:t xml:space="preserve"> ed il movimento ecumenico (dal 1974 a JPIC: Seul 1990) </w:t>
      </w:r>
      <w:r w:rsidR="0081273E" w:rsidRPr="0081273E">
        <w:rPr>
          <w:rFonts w:eastAsia="Times New Roman"/>
          <w:szCs w:val="24"/>
        </w:rPr>
        <w:sym w:font="Wingdings" w:char="F0E0"/>
      </w:r>
      <w:r w:rsidR="0081273E">
        <w:rPr>
          <w:rFonts w:eastAsia="Times New Roman"/>
          <w:szCs w:val="24"/>
        </w:rPr>
        <w:t xml:space="preserve"> Europa (Basilea, Graz Seul)</w:t>
      </w:r>
    </w:p>
    <w:p w:rsidR="00044782" w:rsidRDefault="00044782" w:rsidP="00044782">
      <w:pPr>
        <w:pStyle w:val="Paragrafoelenco"/>
        <w:numPr>
          <w:ilvl w:val="0"/>
          <w:numId w:val="4"/>
        </w:numPr>
        <w:rPr>
          <w:rFonts w:eastAsia="Times New Roman"/>
          <w:szCs w:val="24"/>
        </w:rPr>
      </w:pPr>
      <w:r>
        <w:rPr>
          <w:rFonts w:eastAsia="Times New Roman"/>
          <w:szCs w:val="24"/>
        </w:rPr>
        <w:t>Il mondo ortodosso e Bartolomeo I</w:t>
      </w:r>
      <w:r w:rsidR="0081273E">
        <w:rPr>
          <w:rFonts w:eastAsia="Times New Roman"/>
          <w:szCs w:val="24"/>
        </w:rPr>
        <w:t xml:space="preserve"> </w:t>
      </w:r>
      <w:r w:rsidR="0081273E" w:rsidRPr="0081273E">
        <w:rPr>
          <w:rFonts w:eastAsia="Times New Roman"/>
          <w:szCs w:val="24"/>
        </w:rPr>
        <w:sym w:font="Wingdings" w:char="F0E0"/>
      </w:r>
      <w:r w:rsidR="0081273E">
        <w:rPr>
          <w:rFonts w:eastAsia="Times New Roman"/>
          <w:szCs w:val="24"/>
        </w:rPr>
        <w:t xml:space="preserve"> il tempo del creato</w:t>
      </w:r>
    </w:p>
    <w:p w:rsidR="00044782" w:rsidRDefault="00044782" w:rsidP="00044782">
      <w:pPr>
        <w:pStyle w:val="Paragrafoelenco"/>
        <w:numPr>
          <w:ilvl w:val="0"/>
          <w:numId w:val="4"/>
        </w:numPr>
        <w:rPr>
          <w:rFonts w:eastAsia="Times New Roman"/>
          <w:szCs w:val="24"/>
        </w:rPr>
      </w:pPr>
      <w:r>
        <w:rPr>
          <w:rFonts w:eastAsia="Times New Roman"/>
          <w:szCs w:val="24"/>
        </w:rPr>
        <w:t>La Chiesa Cattolica:</w:t>
      </w:r>
    </w:p>
    <w:p w:rsidR="002759AB" w:rsidRDefault="002759AB" w:rsidP="002759AB">
      <w:pPr>
        <w:pStyle w:val="Paragrafoelenco"/>
        <w:numPr>
          <w:ilvl w:val="1"/>
          <w:numId w:val="4"/>
        </w:numPr>
        <w:rPr>
          <w:rFonts w:eastAsia="Times New Roman"/>
          <w:szCs w:val="24"/>
        </w:rPr>
      </w:pPr>
      <w:r>
        <w:rPr>
          <w:rFonts w:eastAsia="Times New Roman"/>
          <w:szCs w:val="24"/>
        </w:rPr>
        <w:t>Dai primi interventi</w:t>
      </w:r>
    </w:p>
    <w:p w:rsidR="002759AB" w:rsidRDefault="002759AB" w:rsidP="002759AB">
      <w:pPr>
        <w:pStyle w:val="Paragrafoelenco"/>
        <w:numPr>
          <w:ilvl w:val="1"/>
          <w:numId w:val="4"/>
        </w:numPr>
        <w:rPr>
          <w:rFonts w:eastAsia="Times New Roman"/>
          <w:szCs w:val="24"/>
        </w:rPr>
      </w:pPr>
      <w:r>
        <w:rPr>
          <w:rFonts w:eastAsia="Times New Roman"/>
          <w:szCs w:val="24"/>
        </w:rPr>
        <w:t xml:space="preserve">Al </w:t>
      </w:r>
      <w:r w:rsidR="0081273E">
        <w:rPr>
          <w:rFonts w:eastAsia="Times New Roman"/>
          <w:szCs w:val="24"/>
        </w:rPr>
        <w:t>M</w:t>
      </w:r>
      <w:r>
        <w:rPr>
          <w:rFonts w:eastAsia="Times New Roman"/>
          <w:szCs w:val="24"/>
        </w:rPr>
        <w:t xml:space="preserve">essaggio per la </w:t>
      </w:r>
      <w:r w:rsidR="0081273E">
        <w:rPr>
          <w:rFonts w:eastAsia="Times New Roman"/>
          <w:szCs w:val="24"/>
        </w:rPr>
        <w:t>Giornata Mondiale della Pace del 1990</w:t>
      </w:r>
      <w:r w:rsidR="00FA301A">
        <w:rPr>
          <w:rFonts w:eastAsia="Times New Roman"/>
          <w:szCs w:val="24"/>
        </w:rPr>
        <w:t xml:space="preserve"> “Pace con Dio creatore, pace con tutto il Creato”</w:t>
      </w:r>
    </w:p>
    <w:p w:rsidR="0081273E" w:rsidRPr="00FA301A" w:rsidRDefault="00FA301A" w:rsidP="00FA301A">
      <w:pPr>
        <w:pStyle w:val="Paragrafoelenco"/>
        <w:numPr>
          <w:ilvl w:val="1"/>
          <w:numId w:val="4"/>
        </w:numPr>
        <w:rPr>
          <w:rFonts w:eastAsia="Times New Roman"/>
          <w:szCs w:val="24"/>
        </w:rPr>
      </w:pPr>
      <w:r>
        <w:rPr>
          <w:rFonts w:eastAsia="Times New Roman"/>
          <w:szCs w:val="24"/>
        </w:rPr>
        <w:t xml:space="preserve">Fino </w:t>
      </w:r>
      <w:r w:rsidR="0081273E">
        <w:rPr>
          <w:rFonts w:eastAsia="Times New Roman"/>
          <w:szCs w:val="24"/>
        </w:rPr>
        <w:t>a quello del 2010</w:t>
      </w:r>
      <w:r>
        <w:rPr>
          <w:rFonts w:eastAsia="Times New Roman"/>
          <w:szCs w:val="24"/>
        </w:rPr>
        <w:t xml:space="preserve"> “Se vuoi coltivare la pace, custodisci il creato” ed a </w:t>
      </w:r>
      <w:r w:rsidR="0081273E" w:rsidRPr="00FA301A">
        <w:rPr>
          <w:rFonts w:eastAsia="Times New Roman"/>
          <w:i/>
          <w:szCs w:val="24"/>
        </w:rPr>
        <w:t>C</w:t>
      </w:r>
      <w:r w:rsidRPr="00FA301A">
        <w:rPr>
          <w:rFonts w:eastAsia="Times New Roman"/>
          <w:i/>
          <w:szCs w:val="24"/>
        </w:rPr>
        <w:t xml:space="preserve">aritas in </w:t>
      </w:r>
      <w:proofErr w:type="spellStart"/>
      <w:r w:rsidR="0081273E" w:rsidRPr="00FA301A">
        <w:rPr>
          <w:rFonts w:eastAsia="Times New Roman"/>
          <w:i/>
          <w:szCs w:val="24"/>
        </w:rPr>
        <w:t>V</w:t>
      </w:r>
      <w:r w:rsidRPr="00FA301A">
        <w:rPr>
          <w:rFonts w:eastAsia="Times New Roman"/>
          <w:i/>
          <w:szCs w:val="24"/>
        </w:rPr>
        <w:t>eritate</w:t>
      </w:r>
      <w:proofErr w:type="spellEnd"/>
      <w:r>
        <w:rPr>
          <w:rFonts w:eastAsia="Times New Roman"/>
          <w:i/>
          <w:szCs w:val="24"/>
        </w:rPr>
        <w:t xml:space="preserve"> </w:t>
      </w:r>
      <w:r>
        <w:rPr>
          <w:rFonts w:eastAsia="Times New Roman"/>
          <w:szCs w:val="24"/>
        </w:rPr>
        <w:t>(</w:t>
      </w:r>
      <w:proofErr w:type="spellStart"/>
      <w:r>
        <w:rPr>
          <w:rFonts w:eastAsia="Times New Roman"/>
          <w:szCs w:val="24"/>
        </w:rPr>
        <w:t>nn</w:t>
      </w:r>
      <w:proofErr w:type="spellEnd"/>
      <w:r>
        <w:rPr>
          <w:rFonts w:eastAsia="Times New Roman"/>
          <w:szCs w:val="24"/>
        </w:rPr>
        <w:t>. 48-51)</w:t>
      </w:r>
    </w:p>
    <w:p w:rsidR="0081273E" w:rsidRDefault="00FA301A" w:rsidP="002759AB">
      <w:pPr>
        <w:pStyle w:val="Paragrafoelenco"/>
        <w:numPr>
          <w:ilvl w:val="1"/>
          <w:numId w:val="4"/>
        </w:numPr>
        <w:rPr>
          <w:rFonts w:eastAsia="Times New Roman"/>
          <w:szCs w:val="24"/>
        </w:rPr>
      </w:pPr>
      <w:r>
        <w:rPr>
          <w:rFonts w:eastAsia="Times New Roman"/>
          <w:szCs w:val="24"/>
        </w:rPr>
        <w:t xml:space="preserve">L’ambiente nel </w:t>
      </w:r>
      <w:r w:rsidR="0081273E">
        <w:rPr>
          <w:rFonts w:eastAsia="Times New Roman"/>
          <w:szCs w:val="24"/>
        </w:rPr>
        <w:t>Compendio</w:t>
      </w:r>
    </w:p>
    <w:p w:rsidR="00FA301A" w:rsidRPr="00FA301A" w:rsidRDefault="0081273E" w:rsidP="00FA301A">
      <w:pPr>
        <w:pStyle w:val="Paragrafoelenco"/>
        <w:numPr>
          <w:ilvl w:val="1"/>
          <w:numId w:val="4"/>
        </w:numPr>
        <w:rPr>
          <w:rFonts w:eastAsia="Times New Roman"/>
          <w:szCs w:val="24"/>
        </w:rPr>
      </w:pPr>
      <w:r>
        <w:rPr>
          <w:rFonts w:eastAsia="Times New Roman"/>
          <w:szCs w:val="24"/>
        </w:rPr>
        <w:t>In Italia: l’azione del gruppo Custodia del Creato</w:t>
      </w:r>
    </w:p>
    <w:p w:rsidR="0081273E" w:rsidRDefault="00FA301A" w:rsidP="0081273E">
      <w:pPr>
        <w:pStyle w:val="Paragrafoelenco"/>
        <w:numPr>
          <w:ilvl w:val="0"/>
          <w:numId w:val="4"/>
        </w:numPr>
        <w:rPr>
          <w:rFonts w:eastAsia="Times New Roman"/>
          <w:szCs w:val="24"/>
        </w:rPr>
      </w:pPr>
      <w:r>
        <w:rPr>
          <w:rFonts w:eastAsia="Times New Roman"/>
          <w:szCs w:val="24"/>
        </w:rPr>
        <w:t>Una significativa convergenza ecumenica: alcune c</w:t>
      </w:r>
      <w:r w:rsidR="0081273E">
        <w:rPr>
          <w:rFonts w:eastAsia="Times New Roman"/>
          <w:szCs w:val="24"/>
        </w:rPr>
        <w:t>ategorie:</w:t>
      </w:r>
    </w:p>
    <w:p w:rsidR="0081273E" w:rsidRDefault="0081273E" w:rsidP="0081273E">
      <w:pPr>
        <w:pStyle w:val="Paragrafoelenco"/>
        <w:numPr>
          <w:ilvl w:val="1"/>
          <w:numId w:val="4"/>
        </w:numPr>
        <w:rPr>
          <w:rFonts w:eastAsia="Times New Roman"/>
          <w:szCs w:val="24"/>
        </w:rPr>
      </w:pPr>
      <w:r>
        <w:rPr>
          <w:rFonts w:eastAsia="Times New Roman"/>
          <w:szCs w:val="24"/>
        </w:rPr>
        <w:t>Il mondo come creazione, ambito in cui si manifesta la Trinità,</w:t>
      </w:r>
    </w:p>
    <w:p w:rsidR="0081273E" w:rsidRDefault="00FA301A" w:rsidP="0081273E">
      <w:pPr>
        <w:pStyle w:val="Paragrafoelenco"/>
        <w:numPr>
          <w:ilvl w:val="1"/>
          <w:numId w:val="4"/>
        </w:numPr>
        <w:rPr>
          <w:rFonts w:eastAsia="Times New Roman"/>
          <w:szCs w:val="24"/>
        </w:rPr>
      </w:pPr>
      <w:r w:rsidRPr="00FA301A">
        <w:rPr>
          <w:rFonts w:eastAsia="Times New Roman"/>
          <w:szCs w:val="24"/>
        </w:rPr>
        <w:t xml:space="preserve">Il mondo come </w:t>
      </w:r>
      <w:r w:rsidR="0081273E" w:rsidRPr="00FA301A">
        <w:rPr>
          <w:rFonts w:eastAsia="Times New Roman"/>
          <w:szCs w:val="24"/>
        </w:rPr>
        <w:t>casa della vita ben strutturata</w:t>
      </w:r>
      <w:r w:rsidRPr="00FA301A">
        <w:rPr>
          <w:rFonts w:eastAsia="Times New Roman"/>
          <w:szCs w:val="24"/>
        </w:rPr>
        <w:t xml:space="preserve"> </w:t>
      </w:r>
      <w:r w:rsidRPr="00FA301A">
        <w:rPr>
          <w:rFonts w:eastAsia="Times New Roman"/>
          <w:szCs w:val="24"/>
        </w:rPr>
        <w:sym w:font="Wingdings" w:char="F0E0"/>
      </w:r>
      <w:r w:rsidRPr="00FA301A">
        <w:rPr>
          <w:rFonts w:eastAsia="Times New Roman"/>
          <w:szCs w:val="24"/>
        </w:rPr>
        <w:t xml:space="preserve"> </w:t>
      </w:r>
      <w:r w:rsidR="0081273E" w:rsidRPr="00FA301A">
        <w:rPr>
          <w:rFonts w:eastAsia="Times New Roman"/>
          <w:szCs w:val="24"/>
        </w:rPr>
        <w:t>responsabilità per le generazioni future</w:t>
      </w:r>
    </w:p>
    <w:p w:rsidR="0020782F" w:rsidRDefault="0020782F" w:rsidP="0081273E">
      <w:pPr>
        <w:pStyle w:val="Paragrafoelenco"/>
        <w:numPr>
          <w:ilvl w:val="1"/>
          <w:numId w:val="4"/>
        </w:numPr>
        <w:rPr>
          <w:rFonts w:eastAsia="Times New Roman"/>
          <w:szCs w:val="24"/>
        </w:rPr>
      </w:pPr>
      <w:r>
        <w:rPr>
          <w:rFonts w:eastAsia="Times New Roman"/>
          <w:szCs w:val="24"/>
        </w:rPr>
        <w:t>La drammaticità e l’urgenza della minaccia</w:t>
      </w:r>
    </w:p>
    <w:p w:rsidR="00FA301A" w:rsidRDefault="0020782F" w:rsidP="0081273E">
      <w:pPr>
        <w:pStyle w:val="Paragrafoelenco"/>
        <w:numPr>
          <w:ilvl w:val="1"/>
          <w:numId w:val="4"/>
        </w:numPr>
        <w:rPr>
          <w:rFonts w:eastAsia="Times New Roman"/>
          <w:szCs w:val="24"/>
        </w:rPr>
      </w:pPr>
      <w:r>
        <w:rPr>
          <w:rFonts w:eastAsia="Times New Roman"/>
          <w:szCs w:val="24"/>
        </w:rPr>
        <w:t xml:space="preserve">L’attenzione per i beni comuni e la correlazione tra custodia del creato ed </w:t>
      </w:r>
      <w:bookmarkStart w:id="0" w:name="_GoBack"/>
      <w:bookmarkEnd w:id="0"/>
      <w:proofErr w:type="spellStart"/>
      <w:r>
        <w:rPr>
          <w:rFonts w:eastAsia="Times New Roman"/>
          <w:szCs w:val="24"/>
        </w:rPr>
        <w:t>ecogiustizia</w:t>
      </w:r>
      <w:proofErr w:type="spellEnd"/>
    </w:p>
    <w:p w:rsidR="0020782F" w:rsidRPr="00FA301A" w:rsidRDefault="0020782F" w:rsidP="0081273E">
      <w:pPr>
        <w:pStyle w:val="Paragrafoelenco"/>
        <w:numPr>
          <w:ilvl w:val="1"/>
          <w:numId w:val="4"/>
        </w:numPr>
        <w:rPr>
          <w:rFonts w:eastAsia="Times New Roman"/>
          <w:szCs w:val="24"/>
        </w:rPr>
      </w:pPr>
      <w:r>
        <w:rPr>
          <w:rFonts w:eastAsia="Times New Roman"/>
          <w:szCs w:val="24"/>
        </w:rPr>
        <w:t>La sussidiarietà: una responsabilità diffusa</w:t>
      </w:r>
    </w:p>
    <w:p w:rsidR="00044782" w:rsidRPr="00044782" w:rsidRDefault="00044782" w:rsidP="0081273E">
      <w:pPr>
        <w:pStyle w:val="Paragrafoelenco"/>
        <w:ind w:left="1440"/>
        <w:rPr>
          <w:rFonts w:eastAsia="Times New Roman"/>
          <w:szCs w:val="24"/>
        </w:rPr>
      </w:pPr>
    </w:p>
    <w:p w:rsidR="0077290F" w:rsidRPr="0077290F" w:rsidRDefault="0077290F" w:rsidP="0077290F">
      <w:pPr>
        <w:pStyle w:val="Paragrafoelenco"/>
        <w:numPr>
          <w:ilvl w:val="0"/>
          <w:numId w:val="1"/>
        </w:numPr>
        <w:rPr>
          <w:rFonts w:eastAsia="Times New Roman"/>
          <w:szCs w:val="24"/>
        </w:rPr>
      </w:pPr>
      <w:r>
        <w:rPr>
          <w:rFonts w:eastAsia="Times New Roman"/>
          <w:b/>
          <w:i/>
          <w:szCs w:val="24"/>
        </w:rPr>
        <w:t>Sostenibilità</w:t>
      </w:r>
    </w:p>
    <w:p w:rsidR="00044782"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w:t>
      </w:r>
      <w:r w:rsidR="0020782F">
        <w:rPr>
          <w:rFonts w:ascii="Times New Roman" w:hAnsi="Times New Roman" w:cs="Times New Roman"/>
          <w:sz w:val="24"/>
          <w:szCs w:val="24"/>
        </w:rPr>
        <w:t xml:space="preserve">Quello che mi è chiesto per quest’intervento è </w:t>
      </w:r>
      <w:r w:rsidR="00C975DC">
        <w:rPr>
          <w:rFonts w:ascii="Times New Roman" w:hAnsi="Times New Roman" w:cs="Times New Roman"/>
          <w:sz w:val="24"/>
          <w:szCs w:val="24"/>
        </w:rPr>
        <w:t xml:space="preserve">una prospettiva etica, come chiarificazione dei beni e dei valori coinvolti nelle diverse opzioni, tesa ad un agire il più possibile giusto. </w:t>
      </w:r>
      <w:r w:rsidR="0020782F">
        <w:rPr>
          <w:rFonts w:ascii="Times New Roman" w:hAnsi="Times New Roman" w:cs="Times New Roman"/>
          <w:sz w:val="24"/>
          <w:szCs w:val="24"/>
        </w:rPr>
        <w:t>L</w:t>
      </w:r>
      <w:r w:rsidRPr="00A4669C">
        <w:rPr>
          <w:rFonts w:ascii="Times New Roman" w:hAnsi="Times New Roman" w:cs="Times New Roman"/>
          <w:sz w:val="24"/>
          <w:szCs w:val="24"/>
        </w:rPr>
        <w:t xml:space="preserve">’elaborazione di un’etica attenta al/ai valore/i </w:t>
      </w:r>
      <w:r w:rsidR="00C975DC">
        <w:rPr>
          <w:rFonts w:ascii="Times New Roman" w:hAnsi="Times New Roman" w:cs="Times New Roman"/>
          <w:sz w:val="24"/>
          <w:szCs w:val="24"/>
        </w:rPr>
        <w:t>d</w:t>
      </w:r>
      <w:r w:rsidRPr="00A4669C">
        <w:rPr>
          <w:rFonts w:ascii="Times New Roman" w:hAnsi="Times New Roman" w:cs="Times New Roman"/>
          <w:sz w:val="24"/>
          <w:szCs w:val="24"/>
        </w:rPr>
        <w:t xml:space="preserve">ell’ambiente naturale è operazione complessa, che non può essere effettuata sulla base di una modalità troppo ingenua di riferimento a “natura” </w:t>
      </w:r>
      <w:r w:rsidR="00C975DC">
        <w:rPr>
          <w:rFonts w:ascii="Times New Roman" w:hAnsi="Times New Roman" w:cs="Times New Roman"/>
          <w:sz w:val="24"/>
          <w:szCs w:val="24"/>
        </w:rPr>
        <w:t xml:space="preserve">– approccio </w:t>
      </w:r>
      <w:proofErr w:type="spellStart"/>
      <w:r w:rsidR="00C975DC">
        <w:rPr>
          <w:rFonts w:ascii="Times New Roman" w:hAnsi="Times New Roman" w:cs="Times New Roman"/>
          <w:sz w:val="24"/>
          <w:szCs w:val="24"/>
        </w:rPr>
        <w:t>fisiocentrico</w:t>
      </w:r>
      <w:proofErr w:type="spellEnd"/>
      <w:r w:rsidR="00C975DC">
        <w:rPr>
          <w:rFonts w:ascii="Times New Roman" w:hAnsi="Times New Roman" w:cs="Times New Roman"/>
          <w:sz w:val="24"/>
          <w:szCs w:val="24"/>
        </w:rPr>
        <w:t xml:space="preserve">, spesso presente ad esempio in etiche legate alla </w:t>
      </w:r>
      <w:proofErr w:type="spellStart"/>
      <w:r w:rsidR="00C975DC" w:rsidRPr="00C975DC">
        <w:rPr>
          <w:rFonts w:ascii="Times New Roman" w:hAnsi="Times New Roman" w:cs="Times New Roman"/>
          <w:i/>
          <w:sz w:val="24"/>
          <w:szCs w:val="24"/>
        </w:rPr>
        <w:t>deep</w:t>
      </w:r>
      <w:proofErr w:type="spellEnd"/>
      <w:r w:rsidR="00C975DC" w:rsidRPr="00C975DC">
        <w:rPr>
          <w:rFonts w:ascii="Times New Roman" w:hAnsi="Times New Roman" w:cs="Times New Roman"/>
          <w:i/>
          <w:sz w:val="24"/>
          <w:szCs w:val="24"/>
        </w:rPr>
        <w:t xml:space="preserve"> </w:t>
      </w:r>
      <w:proofErr w:type="spellStart"/>
      <w:r w:rsidR="00C975DC" w:rsidRPr="00C975DC">
        <w:rPr>
          <w:rFonts w:ascii="Times New Roman" w:hAnsi="Times New Roman" w:cs="Times New Roman"/>
          <w:i/>
          <w:sz w:val="24"/>
          <w:szCs w:val="24"/>
        </w:rPr>
        <w:t>ecology</w:t>
      </w:r>
      <w:proofErr w:type="spellEnd"/>
      <w:r w:rsidR="00C975DC">
        <w:rPr>
          <w:rFonts w:ascii="Times New Roman" w:hAnsi="Times New Roman" w:cs="Times New Roman"/>
          <w:sz w:val="24"/>
          <w:szCs w:val="24"/>
        </w:rPr>
        <w:t xml:space="preserve"> - </w:t>
      </w:r>
      <w:r w:rsidRPr="00A4669C">
        <w:rPr>
          <w:rFonts w:ascii="Times New Roman" w:hAnsi="Times New Roman" w:cs="Times New Roman"/>
          <w:sz w:val="24"/>
          <w:szCs w:val="24"/>
        </w:rPr>
        <w:t xml:space="preserve">e neppure </w:t>
      </w:r>
      <w:r w:rsidR="00C975DC">
        <w:rPr>
          <w:rFonts w:ascii="Times New Roman" w:hAnsi="Times New Roman" w:cs="Times New Roman"/>
          <w:sz w:val="24"/>
          <w:szCs w:val="24"/>
        </w:rPr>
        <w:t>di una mer</w:t>
      </w:r>
      <w:r w:rsidRPr="00A4669C">
        <w:rPr>
          <w:rFonts w:ascii="Times New Roman" w:hAnsi="Times New Roman" w:cs="Times New Roman"/>
          <w:sz w:val="24"/>
          <w:szCs w:val="24"/>
        </w:rPr>
        <w:t>a considerazione del valore della vita</w:t>
      </w:r>
      <w:r w:rsidR="00C975DC">
        <w:rPr>
          <w:rFonts w:ascii="Times New Roman" w:hAnsi="Times New Roman" w:cs="Times New Roman"/>
          <w:sz w:val="24"/>
          <w:szCs w:val="24"/>
        </w:rPr>
        <w:t xml:space="preserve"> (biocentrismo)</w:t>
      </w:r>
      <w:r w:rsidRPr="00A4669C">
        <w:rPr>
          <w:rFonts w:ascii="Times New Roman" w:hAnsi="Times New Roman" w:cs="Times New Roman"/>
          <w:sz w:val="24"/>
          <w:szCs w:val="24"/>
        </w:rPr>
        <w:t xml:space="preserve">. </w:t>
      </w:r>
    </w:p>
    <w:p w:rsidR="00A4669C" w:rsidRDefault="00044782" w:rsidP="00C9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2743">
        <w:rPr>
          <w:rFonts w:ascii="Times New Roman" w:hAnsi="Times New Roman" w:cs="Times New Roman"/>
          <w:sz w:val="24"/>
          <w:szCs w:val="24"/>
        </w:rPr>
        <w:t>Abbiamo analizzato altrove tali prospettive (</w:t>
      </w:r>
      <w:r w:rsidR="003C2743" w:rsidRPr="003C2743">
        <w:rPr>
          <w:rFonts w:ascii="Times New Roman" w:hAnsi="Times New Roman" w:cs="Times New Roman"/>
          <w:smallCaps/>
          <w:sz w:val="24"/>
          <w:szCs w:val="24"/>
        </w:rPr>
        <w:t>Morandini S.</w:t>
      </w:r>
      <w:r w:rsidR="0063171E">
        <w:rPr>
          <w:rFonts w:ascii="Times New Roman" w:hAnsi="Times New Roman" w:cs="Times New Roman"/>
          <w:smallCaps/>
          <w:sz w:val="24"/>
          <w:szCs w:val="24"/>
        </w:rPr>
        <w:t>,</w:t>
      </w:r>
      <w:r w:rsidR="003C2743">
        <w:rPr>
          <w:rFonts w:ascii="Times New Roman" w:hAnsi="Times New Roman" w:cs="Times New Roman"/>
          <w:sz w:val="24"/>
          <w:szCs w:val="24"/>
        </w:rPr>
        <w:t xml:space="preserve"> 2012); qui ci limitiamo ad evidenziare come in </w:t>
      </w:r>
      <w:r w:rsidR="00C975DC">
        <w:rPr>
          <w:rFonts w:ascii="Times New Roman" w:hAnsi="Times New Roman" w:cs="Times New Roman"/>
          <w:sz w:val="24"/>
          <w:szCs w:val="24"/>
        </w:rPr>
        <w:t>tali approcci</w:t>
      </w:r>
      <w:r w:rsidR="003C2743">
        <w:rPr>
          <w:rFonts w:ascii="Times New Roman" w:hAnsi="Times New Roman" w:cs="Times New Roman"/>
          <w:sz w:val="24"/>
          <w:szCs w:val="24"/>
        </w:rPr>
        <w:t xml:space="preserve"> sia </w:t>
      </w:r>
      <w:r w:rsidR="005A1EED">
        <w:rPr>
          <w:rFonts w:ascii="Times New Roman" w:hAnsi="Times New Roman" w:cs="Times New Roman"/>
          <w:sz w:val="24"/>
          <w:szCs w:val="24"/>
        </w:rPr>
        <w:t xml:space="preserve">facile sottovalutare la </w:t>
      </w:r>
      <w:r w:rsidR="00C975DC">
        <w:rPr>
          <w:rFonts w:ascii="Times New Roman" w:hAnsi="Times New Roman" w:cs="Times New Roman"/>
          <w:sz w:val="24"/>
          <w:szCs w:val="24"/>
        </w:rPr>
        <w:t xml:space="preserve">singolarità umana in nome della considerazione di altre realtà biologiche, pur di grande valore. </w:t>
      </w:r>
      <w:r w:rsidR="005A1EED">
        <w:rPr>
          <w:rFonts w:ascii="Times New Roman" w:hAnsi="Times New Roman" w:cs="Times New Roman"/>
          <w:sz w:val="24"/>
          <w:szCs w:val="24"/>
        </w:rPr>
        <w:t xml:space="preserve">Anche per questo </w:t>
      </w:r>
      <w:r w:rsidR="00A4669C" w:rsidRPr="00A4669C">
        <w:rPr>
          <w:rFonts w:ascii="Times New Roman" w:hAnsi="Times New Roman" w:cs="Times New Roman"/>
          <w:sz w:val="24"/>
          <w:szCs w:val="24"/>
        </w:rPr>
        <w:t xml:space="preserve">il dibattito etico più recente </w:t>
      </w:r>
      <w:r w:rsidR="005A1EED">
        <w:rPr>
          <w:rFonts w:ascii="Times New Roman" w:hAnsi="Times New Roman" w:cs="Times New Roman"/>
          <w:sz w:val="24"/>
          <w:szCs w:val="24"/>
        </w:rPr>
        <w:t xml:space="preserve">si è orientato </w:t>
      </w:r>
      <w:r w:rsidR="00A4669C" w:rsidRPr="00A4669C">
        <w:rPr>
          <w:rFonts w:ascii="Times New Roman" w:hAnsi="Times New Roman" w:cs="Times New Roman"/>
          <w:sz w:val="24"/>
          <w:szCs w:val="24"/>
        </w:rPr>
        <w:t>ad un approccio ai temi ambientali</w:t>
      </w:r>
      <w:r w:rsidR="005516DC">
        <w:rPr>
          <w:rFonts w:ascii="Times New Roman" w:hAnsi="Times New Roman" w:cs="Times New Roman"/>
          <w:sz w:val="24"/>
          <w:szCs w:val="24"/>
        </w:rPr>
        <w:t xml:space="preserve"> che presta maggior </w:t>
      </w:r>
      <w:r w:rsidR="00A4669C" w:rsidRPr="00A4669C">
        <w:rPr>
          <w:rFonts w:ascii="Times New Roman" w:hAnsi="Times New Roman" w:cs="Times New Roman"/>
          <w:sz w:val="24"/>
          <w:szCs w:val="24"/>
        </w:rPr>
        <w:t>atten</w:t>
      </w:r>
      <w:r w:rsidR="005516DC">
        <w:rPr>
          <w:rFonts w:ascii="Times New Roman" w:hAnsi="Times New Roman" w:cs="Times New Roman"/>
          <w:sz w:val="24"/>
          <w:szCs w:val="24"/>
        </w:rPr>
        <w:t xml:space="preserve">zione </w:t>
      </w:r>
      <w:r w:rsidR="00A4669C" w:rsidRPr="00A4669C">
        <w:rPr>
          <w:rFonts w:ascii="Times New Roman" w:hAnsi="Times New Roman" w:cs="Times New Roman"/>
          <w:sz w:val="24"/>
          <w:szCs w:val="24"/>
        </w:rPr>
        <w:t>al rapporto con la tradizione etico-politica</w:t>
      </w:r>
      <w:r w:rsidR="005516DC">
        <w:rPr>
          <w:rFonts w:ascii="Times New Roman" w:hAnsi="Times New Roman" w:cs="Times New Roman"/>
          <w:sz w:val="24"/>
          <w:szCs w:val="24"/>
        </w:rPr>
        <w:t xml:space="preserve"> - </w:t>
      </w:r>
      <w:r w:rsidR="00A4669C" w:rsidRPr="00A4669C">
        <w:rPr>
          <w:rFonts w:ascii="Times New Roman" w:hAnsi="Times New Roman" w:cs="Times New Roman"/>
          <w:sz w:val="24"/>
          <w:szCs w:val="24"/>
        </w:rPr>
        <w:t xml:space="preserve">alla relazione tra </w:t>
      </w:r>
      <w:proofErr w:type="spellStart"/>
      <w:r w:rsidR="00A4669C" w:rsidRPr="00A4669C">
        <w:rPr>
          <w:rFonts w:ascii="Times New Roman" w:hAnsi="Times New Roman" w:cs="Times New Roman"/>
          <w:i/>
          <w:sz w:val="24"/>
          <w:szCs w:val="24"/>
        </w:rPr>
        <w:t>physis</w:t>
      </w:r>
      <w:proofErr w:type="spellEnd"/>
      <w:r w:rsidR="00A4669C" w:rsidRPr="00A4669C">
        <w:rPr>
          <w:rFonts w:ascii="Times New Roman" w:hAnsi="Times New Roman" w:cs="Times New Roman"/>
          <w:i/>
          <w:sz w:val="24"/>
          <w:szCs w:val="24"/>
        </w:rPr>
        <w:t xml:space="preserve"> </w:t>
      </w:r>
      <w:r w:rsidR="00A4669C" w:rsidRPr="00A4669C">
        <w:rPr>
          <w:rFonts w:ascii="Times New Roman" w:hAnsi="Times New Roman" w:cs="Times New Roman"/>
          <w:sz w:val="24"/>
          <w:szCs w:val="24"/>
        </w:rPr>
        <w:t>e</w:t>
      </w:r>
      <w:r w:rsidR="00A4669C" w:rsidRPr="00A4669C">
        <w:rPr>
          <w:rFonts w:ascii="Times New Roman" w:hAnsi="Times New Roman" w:cs="Times New Roman"/>
          <w:i/>
          <w:sz w:val="24"/>
          <w:szCs w:val="24"/>
        </w:rPr>
        <w:t xml:space="preserve"> polis</w:t>
      </w:r>
      <w:r w:rsidR="00A4669C" w:rsidRPr="00A4669C">
        <w:rPr>
          <w:rFonts w:ascii="Times New Roman" w:hAnsi="Times New Roman" w:cs="Times New Roman"/>
          <w:sz w:val="24"/>
          <w:szCs w:val="24"/>
        </w:rPr>
        <w:t xml:space="preserve">, tra etica ambientale ed etica civile. </w:t>
      </w:r>
      <w:r>
        <w:rPr>
          <w:rFonts w:ascii="Times New Roman" w:hAnsi="Times New Roman" w:cs="Times New Roman"/>
          <w:sz w:val="24"/>
          <w:szCs w:val="24"/>
        </w:rPr>
        <w:t xml:space="preserve">Anche la riflessione della Fondazione Lanza ha esplorato con attenzione tale nesso, ma numerosi sono gli autori che sottolineano, ad esempio, </w:t>
      </w:r>
      <w:r w:rsidR="00A4669C" w:rsidRPr="00A4669C">
        <w:rPr>
          <w:rFonts w:ascii="Times New Roman" w:hAnsi="Times New Roman" w:cs="Times New Roman"/>
          <w:sz w:val="24"/>
          <w:szCs w:val="24"/>
        </w:rPr>
        <w:t>la rilevanza assunta anche in quest’ambito</w:t>
      </w:r>
      <w:r w:rsidR="005516DC">
        <w:rPr>
          <w:rFonts w:ascii="Times New Roman" w:hAnsi="Times New Roman" w:cs="Times New Roman"/>
          <w:sz w:val="24"/>
          <w:szCs w:val="24"/>
        </w:rPr>
        <w:t xml:space="preserve"> dai diritti umani </w:t>
      </w:r>
      <w:r w:rsidR="00A4669C" w:rsidRPr="00A4669C">
        <w:rPr>
          <w:rFonts w:ascii="Times New Roman" w:hAnsi="Times New Roman" w:cs="Times New Roman"/>
          <w:sz w:val="24"/>
          <w:szCs w:val="24"/>
        </w:rPr>
        <w:t xml:space="preserve">ed in particolare </w:t>
      </w:r>
      <w:r w:rsidR="005516DC">
        <w:rPr>
          <w:rFonts w:ascii="Times New Roman" w:hAnsi="Times New Roman" w:cs="Times New Roman"/>
          <w:sz w:val="24"/>
          <w:szCs w:val="24"/>
        </w:rPr>
        <w:t>da quello ad un ambiente sano e vivibile</w:t>
      </w:r>
      <w:r w:rsidR="003C2743">
        <w:rPr>
          <w:rFonts w:ascii="Times New Roman" w:hAnsi="Times New Roman" w:cs="Times New Roman"/>
          <w:sz w:val="24"/>
          <w:szCs w:val="24"/>
        </w:rPr>
        <w:t xml:space="preserve"> (</w:t>
      </w:r>
      <w:r w:rsidR="003C2743" w:rsidRPr="003C2743">
        <w:rPr>
          <w:rFonts w:ascii="Times New Roman" w:hAnsi="Times New Roman" w:cs="Times New Roman"/>
          <w:smallCaps/>
          <w:sz w:val="24"/>
          <w:szCs w:val="24"/>
        </w:rPr>
        <w:t>Greco M.</w:t>
      </w:r>
      <w:r w:rsidR="0063171E">
        <w:rPr>
          <w:rFonts w:ascii="Times New Roman" w:hAnsi="Times New Roman" w:cs="Times New Roman"/>
          <w:smallCaps/>
          <w:sz w:val="24"/>
          <w:szCs w:val="24"/>
        </w:rPr>
        <w:t>,</w:t>
      </w:r>
      <w:r w:rsidR="003C2743">
        <w:rPr>
          <w:rFonts w:ascii="Times New Roman" w:hAnsi="Times New Roman" w:cs="Times New Roman"/>
          <w:sz w:val="24"/>
          <w:szCs w:val="24"/>
        </w:rPr>
        <w:t xml:space="preserve"> 2004)</w:t>
      </w:r>
      <w:r w:rsidR="00A4669C" w:rsidRPr="00A4669C">
        <w:rPr>
          <w:rFonts w:ascii="Times New Roman" w:hAnsi="Times New Roman" w:cs="Times New Roman"/>
          <w:sz w:val="24"/>
          <w:szCs w:val="24"/>
        </w:rPr>
        <w:t xml:space="preserve">. </w:t>
      </w:r>
    </w:p>
    <w:p w:rsidR="00044782" w:rsidRPr="00A4669C" w:rsidRDefault="00044782" w:rsidP="00C975DC">
      <w:pPr>
        <w:spacing w:after="0" w:line="240" w:lineRule="auto"/>
        <w:jc w:val="both"/>
        <w:rPr>
          <w:rFonts w:ascii="Times New Roman" w:hAnsi="Times New Roman" w:cs="Times New Roman"/>
          <w:sz w:val="24"/>
          <w:szCs w:val="24"/>
        </w:rPr>
      </w:pPr>
    </w:p>
    <w:p w:rsidR="00A4669C" w:rsidRPr="00265FED" w:rsidRDefault="00A4669C" w:rsidP="00265FED">
      <w:pPr>
        <w:pStyle w:val="Paragrafoelenco"/>
        <w:numPr>
          <w:ilvl w:val="1"/>
          <w:numId w:val="1"/>
        </w:numPr>
        <w:rPr>
          <w:i/>
          <w:szCs w:val="24"/>
        </w:rPr>
      </w:pPr>
      <w:r w:rsidRPr="00265FED">
        <w:rPr>
          <w:i/>
          <w:szCs w:val="24"/>
        </w:rPr>
        <w:t>Sostenibilità come assioma</w:t>
      </w:r>
    </w:p>
    <w:p w:rsidR="00C975D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w:t>
      </w:r>
      <w:r w:rsidR="00AD791B">
        <w:rPr>
          <w:rFonts w:ascii="Times New Roman" w:hAnsi="Times New Roman" w:cs="Times New Roman"/>
          <w:sz w:val="24"/>
          <w:szCs w:val="24"/>
        </w:rPr>
        <w:t>Soprattutto, l</w:t>
      </w:r>
      <w:r w:rsidRPr="00A4669C">
        <w:rPr>
          <w:rFonts w:ascii="Times New Roman" w:hAnsi="Times New Roman" w:cs="Times New Roman"/>
          <w:sz w:val="24"/>
          <w:szCs w:val="24"/>
        </w:rPr>
        <w:t xml:space="preserve">a riflessione etico-politica </w:t>
      </w:r>
      <w:r w:rsidR="005516DC">
        <w:rPr>
          <w:rFonts w:ascii="Times New Roman" w:hAnsi="Times New Roman" w:cs="Times New Roman"/>
          <w:sz w:val="24"/>
          <w:szCs w:val="24"/>
        </w:rPr>
        <w:t>sull’</w:t>
      </w:r>
      <w:r w:rsidRPr="00A4669C">
        <w:rPr>
          <w:rFonts w:ascii="Times New Roman" w:hAnsi="Times New Roman" w:cs="Times New Roman"/>
          <w:sz w:val="24"/>
          <w:szCs w:val="24"/>
        </w:rPr>
        <w:t xml:space="preserve">ambiente pone </w:t>
      </w:r>
      <w:r w:rsidR="005516DC">
        <w:rPr>
          <w:rFonts w:ascii="Times New Roman" w:hAnsi="Times New Roman" w:cs="Times New Roman"/>
          <w:sz w:val="24"/>
          <w:szCs w:val="24"/>
        </w:rPr>
        <w:t xml:space="preserve">oggi </w:t>
      </w:r>
      <w:r w:rsidRPr="00A4669C">
        <w:rPr>
          <w:rFonts w:ascii="Times New Roman" w:hAnsi="Times New Roman" w:cs="Times New Roman"/>
          <w:sz w:val="24"/>
          <w:szCs w:val="24"/>
        </w:rPr>
        <w:t xml:space="preserve">al centro quell’assioma di </w:t>
      </w:r>
      <w:r w:rsidRPr="00A4669C">
        <w:rPr>
          <w:rFonts w:ascii="Times New Roman" w:hAnsi="Times New Roman" w:cs="Times New Roman"/>
          <w:i/>
          <w:iCs/>
          <w:sz w:val="24"/>
          <w:szCs w:val="24"/>
        </w:rPr>
        <w:t>sostenibilità</w:t>
      </w:r>
      <w:r w:rsidRPr="00A4669C">
        <w:rPr>
          <w:rFonts w:ascii="Times New Roman" w:hAnsi="Times New Roman" w:cs="Times New Roman"/>
          <w:sz w:val="24"/>
          <w:szCs w:val="24"/>
        </w:rPr>
        <w:t xml:space="preserve">, che si esprime proprio in termini di giustizia intergenerazionale ed </w:t>
      </w:r>
      <w:proofErr w:type="spellStart"/>
      <w:r w:rsidRPr="00A4669C">
        <w:rPr>
          <w:rFonts w:ascii="Times New Roman" w:hAnsi="Times New Roman" w:cs="Times New Roman"/>
          <w:sz w:val="24"/>
          <w:szCs w:val="24"/>
        </w:rPr>
        <w:t>intragenerazionale</w:t>
      </w:r>
      <w:proofErr w:type="spellEnd"/>
      <w:r w:rsidRPr="00A4669C">
        <w:rPr>
          <w:rFonts w:ascii="Times New Roman" w:hAnsi="Times New Roman" w:cs="Times New Roman"/>
          <w:sz w:val="24"/>
          <w:szCs w:val="24"/>
        </w:rPr>
        <w:t xml:space="preserve">. </w:t>
      </w:r>
      <w:r w:rsidR="00AD791B">
        <w:rPr>
          <w:rFonts w:ascii="Times New Roman" w:hAnsi="Times New Roman" w:cs="Times New Roman"/>
          <w:sz w:val="24"/>
          <w:szCs w:val="24"/>
        </w:rPr>
        <w:t xml:space="preserve">È </w:t>
      </w:r>
      <w:r w:rsidR="00C975DC">
        <w:rPr>
          <w:rFonts w:ascii="Times New Roman" w:hAnsi="Times New Roman" w:cs="Times New Roman"/>
          <w:sz w:val="24"/>
          <w:szCs w:val="24"/>
        </w:rPr>
        <w:t>una prospettiva che affonda le sue radici nel riferimento alle tradizionali buone pratiche forestali, ma che negli ultimi decenni ha assunto una portata decisamente più ampia.</w:t>
      </w:r>
    </w:p>
    <w:p w:rsidR="00AD791B" w:rsidRPr="00A7759A" w:rsidRDefault="00C975DC" w:rsidP="00A7759A">
      <w:pPr>
        <w:pStyle w:val="Testonotaapidipagina"/>
        <w:jc w:val="both"/>
      </w:pPr>
      <w:r>
        <w:rPr>
          <w:sz w:val="24"/>
          <w:szCs w:val="24"/>
        </w:rPr>
        <w:t xml:space="preserve"> </w:t>
      </w:r>
      <w:r w:rsidR="00A4669C" w:rsidRPr="00A4669C">
        <w:rPr>
          <w:sz w:val="24"/>
          <w:szCs w:val="24"/>
        </w:rPr>
        <w:t>Benché la nozione di “società sostenibile” avesse già trovato espressione nel</w:t>
      </w:r>
      <w:r w:rsidR="00AD791B">
        <w:rPr>
          <w:sz w:val="24"/>
          <w:szCs w:val="24"/>
        </w:rPr>
        <w:t xml:space="preserve">la riflessione del </w:t>
      </w:r>
      <w:r w:rsidR="00A4669C" w:rsidRPr="00A4669C">
        <w:rPr>
          <w:sz w:val="24"/>
          <w:szCs w:val="24"/>
        </w:rPr>
        <w:t xml:space="preserve"> Consiglio Ecumenico delle Chiese alla metà degli anni ‘70, il riferimento usuale è alla formulazione del rapporto </w:t>
      </w:r>
      <w:proofErr w:type="spellStart"/>
      <w:r w:rsidR="00A4669C" w:rsidRPr="00A4669C">
        <w:rPr>
          <w:sz w:val="24"/>
          <w:szCs w:val="24"/>
        </w:rPr>
        <w:t>Bruntland</w:t>
      </w:r>
      <w:proofErr w:type="spellEnd"/>
      <w:r w:rsidR="00A4669C" w:rsidRPr="00A4669C">
        <w:rPr>
          <w:sz w:val="24"/>
          <w:szCs w:val="24"/>
        </w:rPr>
        <w:t xml:space="preserve"> del 1987, che declina la sostenibilità come capacità di soddisfare i bisogni della generazione presente, s</w:t>
      </w:r>
      <w:r w:rsidR="00A4669C" w:rsidRPr="0063171E">
        <w:rPr>
          <w:sz w:val="24"/>
          <w:szCs w:val="24"/>
        </w:rPr>
        <w:t>enza pregiudicare analoga possibilità per quelle future</w:t>
      </w:r>
      <w:r w:rsidR="00C24504" w:rsidRPr="0063171E">
        <w:rPr>
          <w:sz w:val="24"/>
          <w:szCs w:val="24"/>
        </w:rPr>
        <w:t xml:space="preserve"> (</w:t>
      </w:r>
      <w:r w:rsidR="00C24504" w:rsidRPr="0063171E">
        <w:rPr>
          <w:smallCaps/>
          <w:sz w:val="24"/>
          <w:szCs w:val="24"/>
        </w:rPr>
        <w:t>Commissione Mondiale per l’Ambiente  e lo Sviluppo</w:t>
      </w:r>
      <w:r w:rsidR="0063171E" w:rsidRPr="0063171E">
        <w:rPr>
          <w:smallCaps/>
          <w:sz w:val="24"/>
          <w:szCs w:val="24"/>
        </w:rPr>
        <w:t>,</w:t>
      </w:r>
      <w:r w:rsidR="00C24504" w:rsidRPr="0063171E">
        <w:rPr>
          <w:smallCaps/>
          <w:sz w:val="24"/>
          <w:szCs w:val="24"/>
        </w:rPr>
        <w:t xml:space="preserve"> 1988; La Camera F.</w:t>
      </w:r>
      <w:r w:rsidR="0063171E" w:rsidRPr="0063171E">
        <w:rPr>
          <w:smallCaps/>
          <w:sz w:val="24"/>
          <w:szCs w:val="24"/>
        </w:rPr>
        <w:t>,</w:t>
      </w:r>
      <w:r w:rsidR="00C24504" w:rsidRPr="0063171E">
        <w:rPr>
          <w:smallCaps/>
          <w:sz w:val="24"/>
          <w:szCs w:val="24"/>
        </w:rPr>
        <w:t xml:space="preserve"> 2005</w:t>
      </w:r>
      <w:r w:rsidR="00C24504" w:rsidRPr="0063171E">
        <w:rPr>
          <w:iCs/>
          <w:smallCaps/>
          <w:sz w:val="24"/>
          <w:szCs w:val="24"/>
        </w:rPr>
        <w:t>; Bologna</w:t>
      </w:r>
      <w:r w:rsidR="0063171E" w:rsidRPr="0063171E">
        <w:rPr>
          <w:iCs/>
          <w:smallCaps/>
          <w:sz w:val="24"/>
          <w:szCs w:val="24"/>
        </w:rPr>
        <w:t xml:space="preserve"> </w:t>
      </w:r>
      <w:r w:rsidR="00C24504" w:rsidRPr="0063171E">
        <w:rPr>
          <w:iCs/>
          <w:smallCaps/>
          <w:sz w:val="24"/>
          <w:szCs w:val="24"/>
        </w:rPr>
        <w:t xml:space="preserve">G. 2005; </w:t>
      </w:r>
      <w:proofErr w:type="spellStart"/>
      <w:r w:rsidR="00C24504" w:rsidRPr="0063171E">
        <w:rPr>
          <w:iCs/>
          <w:smallCaps/>
          <w:sz w:val="24"/>
          <w:szCs w:val="24"/>
        </w:rPr>
        <w:t>Tiezzi</w:t>
      </w:r>
      <w:proofErr w:type="spellEnd"/>
      <w:r w:rsidR="00C24504" w:rsidRPr="0063171E">
        <w:rPr>
          <w:iCs/>
          <w:smallCaps/>
          <w:sz w:val="24"/>
          <w:szCs w:val="24"/>
        </w:rPr>
        <w:t>, E.</w:t>
      </w:r>
      <w:r w:rsidR="0063171E" w:rsidRPr="0063171E">
        <w:rPr>
          <w:iCs/>
          <w:smallCaps/>
          <w:sz w:val="24"/>
          <w:szCs w:val="24"/>
        </w:rPr>
        <w:t>,</w:t>
      </w:r>
      <w:r w:rsidR="00C24504" w:rsidRPr="0063171E">
        <w:rPr>
          <w:iCs/>
          <w:smallCaps/>
          <w:sz w:val="24"/>
          <w:szCs w:val="24"/>
        </w:rPr>
        <w:t xml:space="preserve"> </w:t>
      </w:r>
      <w:proofErr w:type="spellStart"/>
      <w:r w:rsidR="00C24504" w:rsidRPr="0063171E">
        <w:rPr>
          <w:iCs/>
          <w:smallCaps/>
          <w:sz w:val="24"/>
          <w:szCs w:val="24"/>
        </w:rPr>
        <w:t>Marchettini</w:t>
      </w:r>
      <w:proofErr w:type="spellEnd"/>
      <w:r w:rsidR="00C24504" w:rsidRPr="0063171E">
        <w:rPr>
          <w:iCs/>
          <w:smallCaps/>
          <w:sz w:val="24"/>
          <w:szCs w:val="24"/>
        </w:rPr>
        <w:t xml:space="preserve"> N.</w:t>
      </w:r>
      <w:r w:rsidR="0063171E" w:rsidRPr="0063171E">
        <w:rPr>
          <w:iCs/>
          <w:smallCaps/>
          <w:sz w:val="24"/>
          <w:szCs w:val="24"/>
        </w:rPr>
        <w:t>,</w:t>
      </w:r>
      <w:r w:rsidR="00C24504" w:rsidRPr="0063171E">
        <w:rPr>
          <w:iCs/>
          <w:smallCaps/>
          <w:sz w:val="24"/>
          <w:szCs w:val="24"/>
        </w:rPr>
        <w:t xml:space="preserve"> 1999; </w:t>
      </w:r>
      <w:proofErr w:type="spellStart"/>
      <w:r w:rsidR="00C24504" w:rsidRPr="0063171E">
        <w:rPr>
          <w:iCs/>
          <w:smallCaps/>
          <w:sz w:val="24"/>
          <w:szCs w:val="24"/>
        </w:rPr>
        <w:t>Meadows</w:t>
      </w:r>
      <w:proofErr w:type="spellEnd"/>
      <w:r w:rsidR="00C24504" w:rsidRPr="0063171E">
        <w:rPr>
          <w:iCs/>
          <w:smallCaps/>
          <w:sz w:val="24"/>
          <w:szCs w:val="24"/>
        </w:rPr>
        <w:t xml:space="preserve"> D. et </w:t>
      </w:r>
      <w:proofErr w:type="spellStart"/>
      <w:r w:rsidR="00C24504" w:rsidRPr="0063171E">
        <w:rPr>
          <w:iCs/>
          <w:smallCaps/>
          <w:sz w:val="24"/>
          <w:szCs w:val="24"/>
        </w:rPr>
        <w:t>alii</w:t>
      </w:r>
      <w:proofErr w:type="spellEnd"/>
      <w:r w:rsidR="0063171E" w:rsidRPr="0063171E">
        <w:rPr>
          <w:iCs/>
          <w:smallCaps/>
          <w:sz w:val="24"/>
          <w:szCs w:val="24"/>
        </w:rPr>
        <w:t>,</w:t>
      </w:r>
      <w:r w:rsidR="00C24504" w:rsidRPr="0063171E">
        <w:rPr>
          <w:iCs/>
          <w:smallCaps/>
          <w:sz w:val="24"/>
          <w:szCs w:val="24"/>
        </w:rPr>
        <w:t xml:space="preserve"> 2006</w:t>
      </w:r>
      <w:r w:rsidR="00C24504">
        <w:rPr>
          <w:iCs/>
        </w:rPr>
        <w:t>)</w:t>
      </w:r>
      <w:r w:rsidR="00C24504">
        <w:t xml:space="preserve">. </w:t>
      </w:r>
      <w:r w:rsidR="00A4669C" w:rsidRPr="00A4669C">
        <w:rPr>
          <w:sz w:val="24"/>
          <w:szCs w:val="24"/>
        </w:rPr>
        <w:t xml:space="preserve">L’attenzione all’ambiente viene </w:t>
      </w:r>
      <w:r w:rsidR="005516DC">
        <w:rPr>
          <w:sz w:val="24"/>
          <w:szCs w:val="24"/>
        </w:rPr>
        <w:t xml:space="preserve">richiamata </w:t>
      </w:r>
      <w:r w:rsidR="00A4669C" w:rsidRPr="00A4669C">
        <w:rPr>
          <w:sz w:val="24"/>
          <w:szCs w:val="24"/>
        </w:rPr>
        <w:t>qui attraverso la mediazione della dimensione economico-sociale</w:t>
      </w:r>
      <w:r w:rsidR="00AD791B">
        <w:rPr>
          <w:sz w:val="24"/>
          <w:szCs w:val="24"/>
        </w:rPr>
        <w:t>, in</w:t>
      </w:r>
      <w:r w:rsidR="005516DC">
        <w:rPr>
          <w:sz w:val="24"/>
          <w:szCs w:val="24"/>
        </w:rPr>
        <w:t xml:space="preserve"> una </w:t>
      </w:r>
      <w:r>
        <w:rPr>
          <w:sz w:val="24"/>
          <w:szCs w:val="24"/>
        </w:rPr>
        <w:t xml:space="preserve">prospettiva </w:t>
      </w:r>
      <w:r w:rsidR="00A4669C" w:rsidRPr="00A4669C">
        <w:rPr>
          <w:sz w:val="24"/>
          <w:szCs w:val="24"/>
        </w:rPr>
        <w:t xml:space="preserve">riferita in primo luogo ad opzioni umane, irriducibili a fatti naturali. Di più, la nozione di sostenibilità disegna una prospettiva aperta, nella quale i diversi soggetti sono chiamati a partecipare ad un dibattito politico-culturale circa le </w:t>
      </w:r>
      <w:r w:rsidR="00AD791B">
        <w:rPr>
          <w:sz w:val="24"/>
          <w:szCs w:val="24"/>
        </w:rPr>
        <w:t xml:space="preserve">sue </w:t>
      </w:r>
      <w:r w:rsidR="00A4669C" w:rsidRPr="00A4669C">
        <w:rPr>
          <w:sz w:val="24"/>
          <w:szCs w:val="24"/>
        </w:rPr>
        <w:t xml:space="preserve">modalità </w:t>
      </w:r>
      <w:r w:rsidR="00AD791B">
        <w:rPr>
          <w:sz w:val="24"/>
          <w:szCs w:val="24"/>
        </w:rPr>
        <w:t xml:space="preserve">di </w:t>
      </w:r>
      <w:r w:rsidR="00A4669C" w:rsidRPr="00A4669C">
        <w:rPr>
          <w:sz w:val="24"/>
          <w:szCs w:val="24"/>
        </w:rPr>
        <w:t xml:space="preserve">realizzazione. </w:t>
      </w:r>
    </w:p>
    <w:p w:rsidR="00A4669C" w:rsidRPr="00A4669C" w:rsidRDefault="00AD791B" w:rsidP="00AD7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16DC">
        <w:rPr>
          <w:rFonts w:ascii="Times New Roman" w:hAnsi="Times New Roman" w:cs="Times New Roman"/>
          <w:sz w:val="24"/>
          <w:szCs w:val="24"/>
        </w:rPr>
        <w:t xml:space="preserve">In questo senso la </w:t>
      </w:r>
      <w:r w:rsidR="00A4669C" w:rsidRPr="00A4669C">
        <w:rPr>
          <w:rFonts w:ascii="Times New Roman" w:hAnsi="Times New Roman" w:cs="Times New Roman"/>
          <w:sz w:val="24"/>
          <w:szCs w:val="24"/>
        </w:rPr>
        <w:t xml:space="preserve">sostenibilità non esprime affatto un preteso atomismo della modernità – come  quello denunciato da </w:t>
      </w:r>
      <w:proofErr w:type="spellStart"/>
      <w:r w:rsidR="00A4669C" w:rsidRPr="00A4669C">
        <w:rPr>
          <w:rFonts w:ascii="Times New Roman" w:hAnsi="Times New Roman" w:cs="Times New Roman"/>
          <w:sz w:val="24"/>
          <w:szCs w:val="24"/>
        </w:rPr>
        <w:t>Callicott</w:t>
      </w:r>
      <w:proofErr w:type="spellEnd"/>
      <w:r w:rsidR="00A4669C" w:rsidRPr="00A4669C">
        <w:rPr>
          <w:rFonts w:ascii="Times New Roman" w:hAnsi="Times New Roman" w:cs="Times New Roman"/>
          <w:sz w:val="24"/>
          <w:szCs w:val="24"/>
        </w:rPr>
        <w:t xml:space="preserve"> - ma </w:t>
      </w:r>
      <w:r w:rsidR="005516DC">
        <w:rPr>
          <w:rFonts w:ascii="Times New Roman" w:hAnsi="Times New Roman" w:cs="Times New Roman"/>
          <w:sz w:val="24"/>
          <w:szCs w:val="24"/>
        </w:rPr>
        <w:t xml:space="preserve">coglie </w:t>
      </w:r>
      <w:r w:rsidR="00A4669C" w:rsidRPr="00A4669C">
        <w:rPr>
          <w:rFonts w:ascii="Times New Roman" w:hAnsi="Times New Roman" w:cs="Times New Roman"/>
          <w:sz w:val="24"/>
          <w:szCs w:val="24"/>
        </w:rPr>
        <w:t>l’</w:t>
      </w:r>
      <w:proofErr w:type="spellStart"/>
      <w:r w:rsidR="00A4669C" w:rsidRPr="00A4669C">
        <w:rPr>
          <w:rFonts w:ascii="Times New Roman" w:hAnsi="Times New Roman" w:cs="Times New Roman"/>
          <w:i/>
          <w:iCs/>
          <w:sz w:val="24"/>
          <w:szCs w:val="24"/>
        </w:rPr>
        <w:t>humanum</w:t>
      </w:r>
      <w:proofErr w:type="spellEnd"/>
      <w:r w:rsidR="00A4669C" w:rsidRPr="00A4669C">
        <w:rPr>
          <w:rFonts w:ascii="Times New Roman" w:hAnsi="Times New Roman" w:cs="Times New Roman"/>
          <w:sz w:val="24"/>
          <w:szCs w:val="24"/>
        </w:rPr>
        <w:t xml:space="preserve"> in una fitta rete di legami: quelli sociali, quelli intergenerazionali e quelli </w:t>
      </w:r>
      <w:proofErr w:type="spellStart"/>
      <w:r w:rsidR="00A4669C" w:rsidRPr="00A4669C">
        <w:rPr>
          <w:rFonts w:ascii="Times New Roman" w:hAnsi="Times New Roman" w:cs="Times New Roman"/>
          <w:sz w:val="24"/>
          <w:szCs w:val="24"/>
        </w:rPr>
        <w:t>ecosistemici</w:t>
      </w:r>
      <w:proofErr w:type="spellEnd"/>
      <w:r w:rsidR="00A4669C" w:rsidRPr="00A4669C">
        <w:rPr>
          <w:rFonts w:ascii="Times New Roman" w:hAnsi="Times New Roman" w:cs="Times New Roman"/>
          <w:sz w:val="24"/>
          <w:szCs w:val="24"/>
        </w:rPr>
        <w:t xml:space="preserve">. Né tale prospettiva trascura la rilevanza dei dati offerti dalle scienze ambientali: </w:t>
      </w:r>
      <w:r w:rsidR="005A1EED">
        <w:rPr>
          <w:rFonts w:ascii="Times New Roman" w:hAnsi="Times New Roman" w:cs="Times New Roman"/>
          <w:sz w:val="24"/>
          <w:szCs w:val="24"/>
        </w:rPr>
        <w:t xml:space="preserve">lo </w:t>
      </w:r>
      <w:r w:rsidR="00A4669C" w:rsidRPr="00A4669C">
        <w:rPr>
          <w:rFonts w:ascii="Times New Roman" w:hAnsi="Times New Roman" w:cs="Times New Roman"/>
          <w:sz w:val="24"/>
          <w:szCs w:val="24"/>
        </w:rPr>
        <w:t xml:space="preserve">stesso Rapporto </w:t>
      </w:r>
      <w:proofErr w:type="spellStart"/>
      <w:r w:rsidR="00A4669C" w:rsidRPr="00A4669C">
        <w:rPr>
          <w:rFonts w:ascii="Times New Roman" w:hAnsi="Times New Roman" w:cs="Times New Roman"/>
          <w:sz w:val="24"/>
          <w:szCs w:val="24"/>
        </w:rPr>
        <w:t>Bruntland</w:t>
      </w:r>
      <w:proofErr w:type="spellEnd"/>
      <w:r w:rsidR="00A4669C" w:rsidRPr="00A4669C">
        <w:rPr>
          <w:rFonts w:ascii="Times New Roman" w:hAnsi="Times New Roman" w:cs="Times New Roman"/>
          <w:sz w:val="24"/>
          <w:szCs w:val="24"/>
        </w:rPr>
        <w:t xml:space="preserve"> </w:t>
      </w:r>
      <w:r w:rsidR="005A1EED">
        <w:rPr>
          <w:rFonts w:ascii="Times New Roman" w:hAnsi="Times New Roman" w:cs="Times New Roman"/>
          <w:sz w:val="24"/>
          <w:szCs w:val="24"/>
        </w:rPr>
        <w:t xml:space="preserve">esplicita </w:t>
      </w:r>
      <w:r w:rsidR="00A4669C" w:rsidRPr="00A4669C">
        <w:rPr>
          <w:rFonts w:ascii="Times New Roman" w:hAnsi="Times New Roman" w:cs="Times New Roman"/>
          <w:sz w:val="24"/>
          <w:szCs w:val="24"/>
        </w:rPr>
        <w:t xml:space="preserve">il fondamentale riferimento alle generazioni future in una serie di condizioni circa la </w:t>
      </w:r>
      <w:proofErr w:type="spellStart"/>
      <w:r w:rsidR="00A4669C" w:rsidRPr="00A4669C">
        <w:rPr>
          <w:rFonts w:ascii="Times New Roman" w:hAnsi="Times New Roman" w:cs="Times New Roman"/>
          <w:sz w:val="24"/>
          <w:szCs w:val="24"/>
        </w:rPr>
        <w:t>commisurabilità</w:t>
      </w:r>
      <w:proofErr w:type="spellEnd"/>
      <w:r w:rsidR="00A4669C" w:rsidRPr="00A4669C">
        <w:rPr>
          <w:rFonts w:ascii="Times New Roman" w:hAnsi="Times New Roman" w:cs="Times New Roman"/>
          <w:sz w:val="24"/>
          <w:szCs w:val="24"/>
        </w:rPr>
        <w:t xml:space="preserve"> tra alcune realtà legate dello sviluppo (tasso di consumo di risorse rinnovabili e non rinnovabili, tasso di produzione di rifiuti) e le corrispondenti capacità degli ecosistemi naturali. </w:t>
      </w:r>
      <w:r w:rsidR="005A1EED">
        <w:rPr>
          <w:rFonts w:ascii="Times New Roman" w:hAnsi="Times New Roman" w:cs="Times New Roman"/>
          <w:sz w:val="24"/>
          <w:szCs w:val="24"/>
        </w:rPr>
        <w:t xml:space="preserve">La </w:t>
      </w:r>
      <w:r w:rsidR="00A4669C" w:rsidRPr="00A4669C">
        <w:rPr>
          <w:rFonts w:ascii="Times New Roman" w:hAnsi="Times New Roman" w:cs="Times New Roman"/>
          <w:sz w:val="24"/>
          <w:szCs w:val="24"/>
        </w:rPr>
        <w:t xml:space="preserve">sostenibilità appare, così, come una prospettiva ermeneutica, che guida l’esame dei dati scientifici, per evidenziarne la rilevanza in ordine all’indicazione di comportamenti personali e sociali. È quello stesso essere culturale che sgancia il singolo umano dai vincoli immediatamente posti dall’ecosistema locale, a porre il problema di come confrontarsi con i vincoli posti all’agire della famiglia umana dalla finitezza dell’ecosistema planetario. Si tratta di limiti variabili – </w:t>
      </w:r>
      <w:r w:rsidR="005516DC">
        <w:rPr>
          <w:rFonts w:ascii="Times New Roman" w:hAnsi="Times New Roman" w:cs="Times New Roman"/>
          <w:sz w:val="24"/>
          <w:szCs w:val="24"/>
        </w:rPr>
        <w:t xml:space="preserve">legati alle </w:t>
      </w:r>
      <w:r w:rsidR="00A4669C" w:rsidRPr="00A4669C">
        <w:rPr>
          <w:rFonts w:ascii="Times New Roman" w:hAnsi="Times New Roman" w:cs="Times New Roman"/>
          <w:sz w:val="24"/>
          <w:szCs w:val="24"/>
        </w:rPr>
        <w:t xml:space="preserve">modalità tecniche e sociali di realizzazione - ma significativi per l’agire umano. </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w:t>
      </w:r>
      <w:r w:rsidR="005A1EED">
        <w:rPr>
          <w:rFonts w:ascii="Times New Roman" w:hAnsi="Times New Roman" w:cs="Times New Roman"/>
          <w:sz w:val="24"/>
          <w:szCs w:val="24"/>
        </w:rPr>
        <w:t xml:space="preserve">Opera qui </w:t>
      </w:r>
      <w:r w:rsidRPr="00A4669C">
        <w:rPr>
          <w:rFonts w:ascii="Times New Roman" w:hAnsi="Times New Roman" w:cs="Times New Roman"/>
          <w:sz w:val="24"/>
          <w:szCs w:val="24"/>
        </w:rPr>
        <w:t>una responsabilità condivisa – da parte della comunità internazionale, come di ognuno dei suoi membri - per il futuro della vita umana (di una vita buona, libera e responsabile)</w:t>
      </w:r>
      <w:r w:rsidR="005516DC">
        <w:rPr>
          <w:rFonts w:ascii="Times New Roman" w:hAnsi="Times New Roman" w:cs="Times New Roman"/>
          <w:sz w:val="24"/>
          <w:szCs w:val="24"/>
        </w:rPr>
        <w:t xml:space="preserve">: </w:t>
      </w:r>
      <w:r w:rsidRPr="00A4669C">
        <w:rPr>
          <w:rFonts w:ascii="Times New Roman" w:hAnsi="Times New Roman" w:cs="Times New Roman"/>
          <w:sz w:val="24"/>
          <w:szCs w:val="24"/>
        </w:rPr>
        <w:t>la natura merita tutela soprattutto come spaz</w:t>
      </w:r>
      <w:r w:rsidR="00142BBB">
        <w:rPr>
          <w:rFonts w:ascii="Times New Roman" w:hAnsi="Times New Roman" w:cs="Times New Roman"/>
          <w:sz w:val="24"/>
          <w:szCs w:val="24"/>
        </w:rPr>
        <w:t xml:space="preserve">io vitale per i soggetti morali, a </w:t>
      </w:r>
      <w:r w:rsidRPr="00A4669C">
        <w:rPr>
          <w:rFonts w:ascii="Times New Roman" w:hAnsi="Times New Roman" w:cs="Times New Roman"/>
          <w:sz w:val="24"/>
          <w:szCs w:val="24"/>
        </w:rPr>
        <w:t xml:space="preserve">garanzia della possibilità che essi possano ancora costruire </w:t>
      </w:r>
      <w:r w:rsidR="0074204C">
        <w:rPr>
          <w:rFonts w:ascii="Times New Roman" w:hAnsi="Times New Roman" w:cs="Times New Roman"/>
          <w:sz w:val="24"/>
          <w:szCs w:val="24"/>
        </w:rPr>
        <w:t xml:space="preserve">i propri piani di vita, </w:t>
      </w:r>
      <w:r w:rsidR="005516DC">
        <w:rPr>
          <w:rFonts w:ascii="Times New Roman" w:hAnsi="Times New Roman" w:cs="Times New Roman"/>
          <w:sz w:val="24"/>
          <w:szCs w:val="24"/>
        </w:rPr>
        <w:t>oltreché</w:t>
      </w:r>
      <w:r w:rsidRPr="00A4669C">
        <w:rPr>
          <w:rFonts w:ascii="Times New Roman" w:hAnsi="Times New Roman" w:cs="Times New Roman"/>
          <w:sz w:val="24"/>
          <w:szCs w:val="24"/>
        </w:rPr>
        <w:t xml:space="preserve"> come condizione di possibilità per l’esistenza di quei viventi che non fanno piani di vita</w:t>
      </w:r>
      <w:r w:rsidR="0074204C">
        <w:rPr>
          <w:rFonts w:ascii="Times New Roman" w:hAnsi="Times New Roman" w:cs="Times New Roman"/>
          <w:sz w:val="24"/>
          <w:szCs w:val="24"/>
        </w:rPr>
        <w:t xml:space="preserve"> (</w:t>
      </w:r>
      <w:proofErr w:type="spellStart"/>
      <w:r w:rsidR="0074204C" w:rsidRPr="0074204C">
        <w:rPr>
          <w:rFonts w:ascii="Times New Roman" w:hAnsi="Times New Roman" w:cs="Times New Roman"/>
          <w:smallCaps/>
          <w:sz w:val="24"/>
          <w:szCs w:val="24"/>
        </w:rPr>
        <w:t>Passmore</w:t>
      </w:r>
      <w:proofErr w:type="spellEnd"/>
      <w:r w:rsidR="0074204C" w:rsidRPr="0074204C">
        <w:rPr>
          <w:rFonts w:ascii="Times New Roman" w:hAnsi="Times New Roman" w:cs="Times New Roman"/>
          <w:smallCaps/>
          <w:sz w:val="24"/>
          <w:szCs w:val="24"/>
        </w:rPr>
        <w:t xml:space="preserve"> J.</w:t>
      </w:r>
      <w:r w:rsidR="0063171E">
        <w:rPr>
          <w:rFonts w:ascii="Times New Roman" w:hAnsi="Times New Roman" w:cs="Times New Roman"/>
          <w:smallCaps/>
          <w:sz w:val="24"/>
          <w:szCs w:val="24"/>
        </w:rPr>
        <w:t>,</w:t>
      </w:r>
      <w:r w:rsidR="0074204C" w:rsidRPr="0063171E">
        <w:rPr>
          <w:rFonts w:ascii="Times New Roman" w:hAnsi="Times New Roman" w:cs="Times New Roman"/>
          <w:sz w:val="24"/>
          <w:szCs w:val="24"/>
        </w:rPr>
        <w:t xml:space="preserve"> 1974</w:t>
      </w:r>
      <w:r w:rsidRPr="00A4669C">
        <w:rPr>
          <w:rFonts w:ascii="Times New Roman" w:hAnsi="Times New Roman" w:cs="Times New Roman"/>
          <w:sz w:val="24"/>
          <w:szCs w:val="24"/>
        </w:rPr>
        <w:t xml:space="preserve">). Un’etica della sostenibilità non </w:t>
      </w:r>
      <w:r w:rsidR="00142BBB">
        <w:rPr>
          <w:rFonts w:ascii="Times New Roman" w:hAnsi="Times New Roman" w:cs="Times New Roman"/>
          <w:sz w:val="24"/>
          <w:szCs w:val="24"/>
        </w:rPr>
        <w:t xml:space="preserve">disegna </w:t>
      </w:r>
      <w:r w:rsidRPr="00A4669C">
        <w:rPr>
          <w:rFonts w:ascii="Times New Roman" w:hAnsi="Times New Roman" w:cs="Times New Roman"/>
          <w:sz w:val="24"/>
          <w:szCs w:val="24"/>
        </w:rPr>
        <w:t xml:space="preserve">una prospettiva autoritaria, </w:t>
      </w:r>
      <w:r w:rsidR="00142BBB">
        <w:rPr>
          <w:rFonts w:ascii="Times New Roman" w:hAnsi="Times New Roman" w:cs="Times New Roman"/>
          <w:sz w:val="24"/>
          <w:szCs w:val="24"/>
        </w:rPr>
        <w:t xml:space="preserve">che </w:t>
      </w:r>
      <w:r w:rsidRPr="00A4669C">
        <w:rPr>
          <w:rFonts w:ascii="Times New Roman" w:hAnsi="Times New Roman" w:cs="Times New Roman"/>
          <w:sz w:val="24"/>
          <w:szCs w:val="24"/>
        </w:rPr>
        <w:t>predefinire</w:t>
      </w:r>
      <w:r w:rsidR="00142BBB">
        <w:rPr>
          <w:rFonts w:ascii="Times New Roman" w:hAnsi="Times New Roman" w:cs="Times New Roman"/>
          <w:sz w:val="24"/>
          <w:szCs w:val="24"/>
        </w:rPr>
        <w:t>bbe</w:t>
      </w:r>
      <w:r w:rsidRPr="00A4669C">
        <w:rPr>
          <w:rFonts w:ascii="Times New Roman" w:hAnsi="Times New Roman" w:cs="Times New Roman"/>
          <w:sz w:val="24"/>
          <w:szCs w:val="24"/>
        </w:rPr>
        <w:t xml:space="preserve"> in anticipo </w:t>
      </w:r>
      <w:r w:rsidR="00142BBB">
        <w:rPr>
          <w:rFonts w:ascii="Times New Roman" w:hAnsi="Times New Roman" w:cs="Times New Roman"/>
          <w:sz w:val="24"/>
          <w:szCs w:val="24"/>
        </w:rPr>
        <w:t xml:space="preserve">le </w:t>
      </w:r>
      <w:r w:rsidRPr="00A4669C">
        <w:rPr>
          <w:rFonts w:ascii="Times New Roman" w:hAnsi="Times New Roman" w:cs="Times New Roman"/>
          <w:sz w:val="24"/>
          <w:szCs w:val="24"/>
        </w:rPr>
        <w:t xml:space="preserve">opzioni </w:t>
      </w:r>
      <w:r w:rsidR="00142BBB">
        <w:rPr>
          <w:rFonts w:ascii="Times New Roman" w:hAnsi="Times New Roman" w:cs="Times New Roman"/>
          <w:sz w:val="24"/>
          <w:szCs w:val="24"/>
        </w:rPr>
        <w:t>de</w:t>
      </w:r>
      <w:r w:rsidRPr="00A4669C">
        <w:rPr>
          <w:rFonts w:ascii="Times New Roman" w:hAnsi="Times New Roman" w:cs="Times New Roman"/>
          <w:sz w:val="24"/>
          <w:szCs w:val="24"/>
        </w:rPr>
        <w:t xml:space="preserve">i nostri discendenti, ma è piuttosto garantista, intesa cioè a salvaguardare proprio la </w:t>
      </w:r>
      <w:r w:rsidR="00142BBB">
        <w:rPr>
          <w:rFonts w:ascii="Times New Roman" w:hAnsi="Times New Roman" w:cs="Times New Roman"/>
          <w:sz w:val="24"/>
          <w:szCs w:val="24"/>
        </w:rPr>
        <w:t xml:space="preserve">loro </w:t>
      </w:r>
      <w:r w:rsidRPr="00A4669C">
        <w:rPr>
          <w:rFonts w:ascii="Times New Roman" w:hAnsi="Times New Roman" w:cs="Times New Roman"/>
          <w:sz w:val="24"/>
          <w:szCs w:val="24"/>
        </w:rPr>
        <w:t>possibilità di esprimerle.</w:t>
      </w:r>
      <w:r w:rsidR="00142BBB">
        <w:rPr>
          <w:rFonts w:ascii="Times New Roman" w:hAnsi="Times New Roman" w:cs="Times New Roman"/>
          <w:sz w:val="24"/>
          <w:szCs w:val="24"/>
        </w:rPr>
        <w:t xml:space="preserve"> Per questo si parla spesso</w:t>
      </w:r>
      <w:r w:rsidRPr="00A4669C">
        <w:rPr>
          <w:rFonts w:ascii="Times New Roman" w:hAnsi="Times New Roman" w:cs="Times New Roman"/>
          <w:sz w:val="24"/>
          <w:szCs w:val="24"/>
        </w:rPr>
        <w:t xml:space="preserve"> di diritti delle generazioni future</w:t>
      </w:r>
      <w:r w:rsidR="0074204C">
        <w:rPr>
          <w:rFonts w:ascii="Times New Roman" w:hAnsi="Times New Roman" w:cs="Times New Roman"/>
          <w:sz w:val="24"/>
          <w:szCs w:val="24"/>
        </w:rPr>
        <w:t xml:space="preserve"> (</w:t>
      </w:r>
      <w:proofErr w:type="spellStart"/>
      <w:r w:rsidR="0074204C" w:rsidRPr="0074204C">
        <w:rPr>
          <w:rFonts w:ascii="Times New Roman" w:hAnsi="Times New Roman" w:cs="Times New Roman"/>
          <w:smallCaps/>
          <w:sz w:val="24"/>
          <w:szCs w:val="24"/>
        </w:rPr>
        <w:t>Pontara</w:t>
      </w:r>
      <w:proofErr w:type="spellEnd"/>
      <w:r w:rsidR="0074204C" w:rsidRPr="0074204C">
        <w:rPr>
          <w:rFonts w:ascii="Times New Roman" w:hAnsi="Times New Roman" w:cs="Times New Roman"/>
          <w:smallCaps/>
          <w:sz w:val="24"/>
          <w:szCs w:val="24"/>
        </w:rPr>
        <w:t xml:space="preserve"> A.</w:t>
      </w:r>
      <w:r w:rsidR="0063171E">
        <w:rPr>
          <w:rFonts w:ascii="Times New Roman" w:hAnsi="Times New Roman" w:cs="Times New Roman"/>
          <w:smallCaps/>
          <w:sz w:val="24"/>
          <w:szCs w:val="24"/>
        </w:rPr>
        <w:t>,</w:t>
      </w:r>
      <w:r w:rsidR="0074204C">
        <w:rPr>
          <w:rFonts w:ascii="Times New Roman" w:hAnsi="Times New Roman" w:cs="Times New Roman"/>
          <w:sz w:val="24"/>
          <w:szCs w:val="24"/>
        </w:rPr>
        <w:t xml:space="preserve"> 1995;  </w:t>
      </w:r>
      <w:proofErr w:type="spellStart"/>
      <w:r w:rsidR="0074204C" w:rsidRPr="0074204C">
        <w:rPr>
          <w:rFonts w:ascii="Times New Roman" w:hAnsi="Times New Roman" w:cs="Times New Roman"/>
          <w:smallCaps/>
          <w:sz w:val="24"/>
          <w:szCs w:val="24"/>
        </w:rPr>
        <w:t>Gosseries</w:t>
      </w:r>
      <w:proofErr w:type="spellEnd"/>
      <w:r w:rsidR="0074204C" w:rsidRPr="0074204C">
        <w:rPr>
          <w:rFonts w:ascii="Times New Roman" w:hAnsi="Times New Roman" w:cs="Times New Roman"/>
          <w:smallCaps/>
          <w:sz w:val="24"/>
          <w:szCs w:val="24"/>
        </w:rPr>
        <w:t xml:space="preserve"> A.</w:t>
      </w:r>
      <w:r w:rsidR="0063171E">
        <w:rPr>
          <w:rFonts w:ascii="Times New Roman" w:hAnsi="Times New Roman" w:cs="Times New Roman"/>
          <w:smallCaps/>
          <w:sz w:val="24"/>
          <w:szCs w:val="24"/>
        </w:rPr>
        <w:t>,</w:t>
      </w:r>
      <w:r w:rsidR="0074204C" w:rsidRPr="0074204C">
        <w:rPr>
          <w:rFonts w:ascii="Times New Roman" w:hAnsi="Times New Roman" w:cs="Times New Roman"/>
          <w:sz w:val="24"/>
          <w:szCs w:val="24"/>
        </w:rPr>
        <w:t xml:space="preserve"> 2003</w:t>
      </w:r>
      <w:r w:rsidR="0074204C">
        <w:rPr>
          <w:rFonts w:ascii="Times New Roman" w:hAnsi="Times New Roman" w:cs="Times New Roman"/>
          <w:sz w:val="24"/>
          <w:szCs w:val="24"/>
        </w:rPr>
        <w:t>), estendendo anche ad esse un linguaggio di grande rilevanza per l’etica (</w:t>
      </w:r>
      <w:r w:rsidR="0074204C" w:rsidRPr="0074204C">
        <w:rPr>
          <w:rFonts w:ascii="Times New Roman" w:hAnsi="Times New Roman" w:cs="Times New Roman"/>
          <w:smallCaps/>
          <w:sz w:val="24"/>
          <w:szCs w:val="24"/>
        </w:rPr>
        <w:t>Morandini S.</w:t>
      </w:r>
      <w:r w:rsidR="0074204C">
        <w:rPr>
          <w:rFonts w:ascii="Times New Roman" w:hAnsi="Times New Roman" w:cs="Times New Roman"/>
          <w:sz w:val="24"/>
          <w:szCs w:val="24"/>
        </w:rPr>
        <w:t xml:space="preserve"> (a cura)</w:t>
      </w:r>
      <w:r w:rsidR="0063171E">
        <w:rPr>
          <w:rFonts w:ascii="Times New Roman" w:hAnsi="Times New Roman" w:cs="Times New Roman"/>
          <w:sz w:val="24"/>
          <w:szCs w:val="24"/>
        </w:rPr>
        <w:t>,</w:t>
      </w:r>
      <w:r w:rsidR="0074204C">
        <w:rPr>
          <w:rFonts w:ascii="Times New Roman" w:hAnsi="Times New Roman" w:cs="Times New Roman"/>
          <w:sz w:val="24"/>
          <w:szCs w:val="24"/>
        </w:rPr>
        <w:t xml:space="preserve"> 2005). C</w:t>
      </w:r>
      <w:r w:rsidR="00142BBB">
        <w:rPr>
          <w:rFonts w:ascii="Times New Roman" w:hAnsi="Times New Roman" w:cs="Times New Roman"/>
          <w:sz w:val="24"/>
          <w:szCs w:val="24"/>
        </w:rPr>
        <w:t xml:space="preserve">’è </w:t>
      </w:r>
      <w:r w:rsidRPr="00A4669C">
        <w:rPr>
          <w:rFonts w:ascii="Times New Roman" w:hAnsi="Times New Roman" w:cs="Times New Roman"/>
          <w:sz w:val="24"/>
          <w:szCs w:val="24"/>
        </w:rPr>
        <w:t xml:space="preserve">una responsabilità nei confronti di soggetti non attualmente capaci di agire o di esprimere preferenze, ma che meritano comunque di essere tutelati nel loro essere pur assolutamente potenziale. </w:t>
      </w:r>
      <w:r w:rsidR="00142BBB">
        <w:rPr>
          <w:rFonts w:ascii="Times New Roman" w:hAnsi="Times New Roman" w:cs="Times New Roman"/>
          <w:sz w:val="24"/>
          <w:szCs w:val="24"/>
        </w:rPr>
        <w:t xml:space="preserve">Tale attenzione </w:t>
      </w:r>
      <w:r w:rsidRPr="00A4669C">
        <w:rPr>
          <w:rFonts w:ascii="Times New Roman" w:hAnsi="Times New Roman" w:cs="Times New Roman"/>
          <w:sz w:val="24"/>
          <w:szCs w:val="24"/>
        </w:rPr>
        <w:t xml:space="preserve">- </w:t>
      </w:r>
      <w:r w:rsidR="00142BBB">
        <w:rPr>
          <w:rFonts w:ascii="Times New Roman" w:hAnsi="Times New Roman" w:cs="Times New Roman"/>
          <w:sz w:val="24"/>
          <w:szCs w:val="24"/>
        </w:rPr>
        <w:t>evidenziata</w:t>
      </w:r>
      <w:r w:rsidRPr="00A4669C">
        <w:rPr>
          <w:rFonts w:ascii="Times New Roman" w:hAnsi="Times New Roman" w:cs="Times New Roman"/>
          <w:sz w:val="24"/>
          <w:szCs w:val="24"/>
        </w:rPr>
        <w:t xml:space="preserve"> dalla forma francese </w:t>
      </w:r>
      <w:proofErr w:type="spellStart"/>
      <w:r w:rsidRPr="00A4669C">
        <w:rPr>
          <w:rFonts w:ascii="Times New Roman" w:hAnsi="Times New Roman" w:cs="Times New Roman"/>
          <w:i/>
          <w:sz w:val="24"/>
          <w:szCs w:val="24"/>
        </w:rPr>
        <w:t>durabilité</w:t>
      </w:r>
      <w:proofErr w:type="spellEnd"/>
      <w:r w:rsidRPr="00A4669C">
        <w:rPr>
          <w:rFonts w:ascii="Times New Roman" w:hAnsi="Times New Roman" w:cs="Times New Roman"/>
          <w:sz w:val="24"/>
          <w:szCs w:val="24"/>
        </w:rPr>
        <w:t xml:space="preserve"> o dal tedesco </w:t>
      </w:r>
      <w:proofErr w:type="spellStart"/>
      <w:r w:rsidRPr="00A4669C">
        <w:rPr>
          <w:rFonts w:ascii="Times New Roman" w:hAnsi="Times New Roman" w:cs="Times New Roman"/>
          <w:i/>
          <w:sz w:val="24"/>
          <w:szCs w:val="24"/>
        </w:rPr>
        <w:t>zukünftigkeit</w:t>
      </w:r>
      <w:proofErr w:type="spellEnd"/>
      <w:r w:rsidRPr="00A4669C">
        <w:rPr>
          <w:rFonts w:ascii="Times New Roman" w:hAnsi="Times New Roman" w:cs="Times New Roman"/>
          <w:sz w:val="24"/>
          <w:szCs w:val="24"/>
        </w:rPr>
        <w:t xml:space="preserve"> (</w:t>
      </w:r>
      <w:proofErr w:type="spellStart"/>
      <w:r w:rsidRPr="00A4669C">
        <w:rPr>
          <w:rFonts w:ascii="Times New Roman" w:hAnsi="Times New Roman" w:cs="Times New Roman"/>
          <w:sz w:val="24"/>
          <w:szCs w:val="24"/>
        </w:rPr>
        <w:t>futurità</w:t>
      </w:r>
      <w:proofErr w:type="spellEnd"/>
      <w:r w:rsidRPr="00A4669C">
        <w:rPr>
          <w:rFonts w:ascii="Times New Roman" w:hAnsi="Times New Roman" w:cs="Times New Roman"/>
          <w:sz w:val="24"/>
          <w:szCs w:val="24"/>
        </w:rPr>
        <w:t xml:space="preserve"> / capacità di futuro) </w:t>
      </w:r>
      <w:r w:rsidR="00142BBB">
        <w:rPr>
          <w:rFonts w:ascii="Times New Roman" w:hAnsi="Times New Roman" w:cs="Times New Roman"/>
          <w:sz w:val="24"/>
          <w:szCs w:val="24"/>
        </w:rPr>
        <w:t>–</w:t>
      </w:r>
      <w:r w:rsidRPr="00A4669C">
        <w:rPr>
          <w:rFonts w:ascii="Times New Roman" w:hAnsi="Times New Roman" w:cs="Times New Roman"/>
          <w:sz w:val="24"/>
          <w:szCs w:val="24"/>
        </w:rPr>
        <w:t xml:space="preserve"> </w:t>
      </w:r>
      <w:r w:rsidR="00142BBB">
        <w:rPr>
          <w:rFonts w:ascii="Times New Roman" w:hAnsi="Times New Roman" w:cs="Times New Roman"/>
          <w:sz w:val="24"/>
          <w:szCs w:val="24"/>
        </w:rPr>
        <w:t xml:space="preserve">si intreccia poi con quella per </w:t>
      </w:r>
      <w:r w:rsidRPr="00A4669C">
        <w:rPr>
          <w:rFonts w:ascii="Times New Roman" w:hAnsi="Times New Roman" w:cs="Times New Roman"/>
          <w:sz w:val="24"/>
          <w:szCs w:val="24"/>
        </w:rPr>
        <w:t xml:space="preserve">la ricchezza di relazioni che già oggi la famiglia umana intrattiene con la Terra. </w:t>
      </w:r>
      <w:r w:rsidR="00142BBB">
        <w:rPr>
          <w:rFonts w:ascii="Times New Roman" w:hAnsi="Times New Roman" w:cs="Times New Roman"/>
          <w:sz w:val="24"/>
          <w:szCs w:val="24"/>
        </w:rPr>
        <w:t xml:space="preserve">È </w:t>
      </w:r>
      <w:r w:rsidRPr="00A4669C">
        <w:rPr>
          <w:rFonts w:ascii="Times New Roman" w:hAnsi="Times New Roman" w:cs="Times New Roman"/>
          <w:sz w:val="24"/>
          <w:szCs w:val="24"/>
        </w:rPr>
        <w:t xml:space="preserve">in gioco la </w:t>
      </w:r>
      <w:r w:rsidRPr="00A4669C">
        <w:rPr>
          <w:rFonts w:ascii="Times New Roman" w:hAnsi="Times New Roman" w:cs="Times New Roman"/>
          <w:i/>
          <w:sz w:val="24"/>
          <w:szCs w:val="24"/>
        </w:rPr>
        <w:t>dignità umana</w:t>
      </w:r>
      <w:r w:rsidRPr="00A4669C">
        <w:rPr>
          <w:rFonts w:ascii="Times New Roman" w:hAnsi="Times New Roman" w:cs="Times New Roman"/>
          <w:sz w:val="24"/>
          <w:szCs w:val="24"/>
        </w:rPr>
        <w:t xml:space="preserve">, quel diritto ad un esistenza dignitosa </w:t>
      </w:r>
      <w:r w:rsidR="00142BBB">
        <w:rPr>
          <w:rFonts w:ascii="Times New Roman" w:hAnsi="Times New Roman" w:cs="Times New Roman"/>
          <w:sz w:val="24"/>
          <w:szCs w:val="24"/>
        </w:rPr>
        <w:t xml:space="preserve">per </w:t>
      </w:r>
      <w:r w:rsidRPr="00A4669C">
        <w:rPr>
          <w:rFonts w:ascii="Times New Roman" w:hAnsi="Times New Roman" w:cs="Times New Roman"/>
          <w:sz w:val="24"/>
          <w:szCs w:val="24"/>
        </w:rPr>
        <w:t>ogni donna e ogni uomo, presente come futuro</w:t>
      </w:r>
      <w:r w:rsidR="00142BBB">
        <w:rPr>
          <w:rFonts w:ascii="Times New Roman" w:hAnsi="Times New Roman" w:cs="Times New Roman"/>
          <w:sz w:val="24"/>
          <w:szCs w:val="24"/>
        </w:rPr>
        <w:t>, ad intrecciare l’</w:t>
      </w:r>
      <w:r w:rsidRPr="00A4669C">
        <w:rPr>
          <w:rFonts w:ascii="Times New Roman" w:hAnsi="Times New Roman" w:cs="Times New Roman"/>
          <w:sz w:val="24"/>
          <w:szCs w:val="24"/>
        </w:rPr>
        <w:t xml:space="preserve">opzione preferenziale per i poveri con quella per i posteri. </w:t>
      </w:r>
    </w:p>
    <w:p w:rsidR="00A4669C" w:rsidRPr="00A4669C" w:rsidRDefault="00A4669C" w:rsidP="00C975DC">
      <w:pPr>
        <w:pStyle w:val="Paragrafoelenco"/>
        <w:ind w:left="0"/>
        <w:rPr>
          <w:i/>
          <w:szCs w:val="24"/>
        </w:rPr>
      </w:pPr>
    </w:p>
    <w:p w:rsidR="00A4669C" w:rsidRPr="00A4669C" w:rsidRDefault="00A4669C" w:rsidP="00265FED">
      <w:pPr>
        <w:pStyle w:val="Paragrafoelenco"/>
        <w:numPr>
          <w:ilvl w:val="1"/>
          <w:numId w:val="1"/>
        </w:numPr>
        <w:rPr>
          <w:i/>
          <w:szCs w:val="24"/>
        </w:rPr>
      </w:pPr>
      <w:r w:rsidRPr="00A4669C">
        <w:rPr>
          <w:i/>
          <w:szCs w:val="24"/>
        </w:rPr>
        <w:t>Una pluralità di relazioni</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È una prospettiva che vorremmo esplicitare indicando le linee per un’interazione </w:t>
      </w:r>
      <w:r w:rsidR="00AD791B">
        <w:rPr>
          <w:rFonts w:ascii="Times New Roman" w:hAnsi="Times New Roman" w:cs="Times New Roman"/>
          <w:sz w:val="24"/>
          <w:szCs w:val="24"/>
        </w:rPr>
        <w:t xml:space="preserve">positiva </w:t>
      </w:r>
      <w:r w:rsidRPr="00A4669C">
        <w:rPr>
          <w:rFonts w:ascii="Times New Roman" w:hAnsi="Times New Roman" w:cs="Times New Roman"/>
          <w:sz w:val="24"/>
          <w:szCs w:val="24"/>
        </w:rPr>
        <w:t xml:space="preserve">tra etica ambientale ed etica civile. Un’adeguata comprensione della sostenibilità non potrà dire, infatti, solo della necessità dell’ambiente per la vita buona delle persone in quanto individui, ma anche della sua rilevanza per la vita sociale. Si tratterà, cioè, di sottolineare lo stretto </w:t>
      </w:r>
      <w:r w:rsidRPr="00A4669C">
        <w:rPr>
          <w:rFonts w:ascii="Times New Roman" w:hAnsi="Times New Roman" w:cs="Times New Roman"/>
          <w:i/>
          <w:sz w:val="24"/>
          <w:szCs w:val="24"/>
        </w:rPr>
        <w:t>intreccio tra quella relazionalità interumana che costituisce il punto focale dell’etica civile e le relazioni ecologiche</w:t>
      </w:r>
      <w:r w:rsidRPr="00A4669C">
        <w:rPr>
          <w:rFonts w:ascii="Times New Roman" w:hAnsi="Times New Roman" w:cs="Times New Roman"/>
          <w:sz w:val="24"/>
          <w:szCs w:val="24"/>
        </w:rPr>
        <w:t xml:space="preserve">. Siamo sempre uomini e donne che costruiscono città in un territorio e le stesse dinamiche della nostra vita civile – che sono realtà eminentemente </w:t>
      </w:r>
      <w:r w:rsidRPr="00A4669C">
        <w:rPr>
          <w:rFonts w:ascii="Times New Roman" w:hAnsi="Times New Roman" w:cs="Times New Roman"/>
          <w:i/>
          <w:sz w:val="24"/>
          <w:szCs w:val="24"/>
        </w:rPr>
        <w:t>culturali</w:t>
      </w:r>
      <w:r w:rsidRPr="00A4669C">
        <w:rPr>
          <w:rFonts w:ascii="Times New Roman" w:hAnsi="Times New Roman" w:cs="Times New Roman"/>
          <w:sz w:val="24"/>
          <w:szCs w:val="24"/>
        </w:rPr>
        <w:t xml:space="preserve"> - attingono ampiamente alle dinamiche della vita </w:t>
      </w:r>
      <w:r w:rsidRPr="00A4669C">
        <w:rPr>
          <w:rFonts w:ascii="Times New Roman" w:hAnsi="Times New Roman" w:cs="Times New Roman"/>
          <w:i/>
          <w:sz w:val="24"/>
          <w:szCs w:val="24"/>
        </w:rPr>
        <w:t>biologica</w:t>
      </w:r>
      <w:r w:rsidRPr="00A4669C">
        <w:rPr>
          <w:rFonts w:ascii="Times New Roman" w:hAnsi="Times New Roman" w:cs="Times New Roman"/>
          <w:sz w:val="24"/>
          <w:szCs w:val="24"/>
        </w:rPr>
        <w:t xml:space="preserve">. </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Un’articolazione di tale prospettiva dovrà esplicitarsi in una varietà di riferimenti, a partire da quello alla dimensione </w:t>
      </w:r>
      <w:r w:rsidRPr="00A4669C">
        <w:rPr>
          <w:rFonts w:ascii="Times New Roman" w:hAnsi="Times New Roman" w:cs="Times New Roman"/>
          <w:i/>
          <w:sz w:val="24"/>
          <w:szCs w:val="24"/>
        </w:rPr>
        <w:t>geografica</w:t>
      </w:r>
      <w:r w:rsidRPr="00A4669C">
        <w:rPr>
          <w:rFonts w:ascii="Times New Roman" w:hAnsi="Times New Roman" w:cs="Times New Roman"/>
          <w:sz w:val="24"/>
          <w:szCs w:val="24"/>
        </w:rPr>
        <w:t xml:space="preserve">. Siamo sempre di una terra e ciò ha un legame importante col modo in cui diamo forma alla nostra esistenza personale, come a quella assieme – alla </w:t>
      </w:r>
      <w:proofErr w:type="spellStart"/>
      <w:r w:rsidRPr="00A4669C">
        <w:rPr>
          <w:rFonts w:ascii="Times New Roman" w:hAnsi="Times New Roman" w:cs="Times New Roman"/>
          <w:i/>
          <w:sz w:val="24"/>
          <w:szCs w:val="24"/>
        </w:rPr>
        <w:t>civitas</w:t>
      </w:r>
      <w:proofErr w:type="spellEnd"/>
      <w:r w:rsidRPr="00A4669C">
        <w:rPr>
          <w:rFonts w:ascii="Times New Roman" w:hAnsi="Times New Roman" w:cs="Times New Roman"/>
          <w:sz w:val="24"/>
          <w:szCs w:val="24"/>
        </w:rPr>
        <w:t>. L’esistenza – anche nella sua dimensione sociale - si realizza sempre addomesticando un proprio luogo e lasciandosi addomesticare da quello, finché esso “diviene per lei un ‘luogo proprio’”</w:t>
      </w:r>
      <w:r w:rsidR="00A7759A">
        <w:rPr>
          <w:rFonts w:ascii="Times New Roman" w:hAnsi="Times New Roman" w:cs="Times New Roman"/>
          <w:sz w:val="24"/>
          <w:szCs w:val="24"/>
        </w:rPr>
        <w:t xml:space="preserve"> (</w:t>
      </w:r>
      <w:proofErr w:type="spellStart"/>
      <w:r w:rsidR="00A7759A" w:rsidRPr="0063171E">
        <w:rPr>
          <w:rFonts w:ascii="Times New Roman" w:hAnsi="Times New Roman" w:cs="Times New Roman"/>
          <w:smallCaps/>
          <w:sz w:val="24"/>
          <w:szCs w:val="24"/>
        </w:rPr>
        <w:t>Ladrière</w:t>
      </w:r>
      <w:proofErr w:type="spellEnd"/>
      <w:r w:rsidR="00A7759A" w:rsidRPr="0063171E">
        <w:rPr>
          <w:rFonts w:ascii="Times New Roman" w:hAnsi="Times New Roman" w:cs="Times New Roman"/>
          <w:sz w:val="24"/>
          <w:szCs w:val="24"/>
        </w:rPr>
        <w:t xml:space="preserve"> J.</w:t>
      </w:r>
      <w:r w:rsidR="0063171E" w:rsidRPr="0063171E">
        <w:rPr>
          <w:rFonts w:ascii="Times New Roman" w:hAnsi="Times New Roman" w:cs="Times New Roman"/>
          <w:sz w:val="24"/>
          <w:szCs w:val="24"/>
        </w:rPr>
        <w:t>,</w:t>
      </w:r>
      <w:r w:rsidR="00A7759A" w:rsidRPr="0063171E">
        <w:rPr>
          <w:rFonts w:ascii="Times New Roman" w:hAnsi="Times New Roman" w:cs="Times New Roman"/>
          <w:sz w:val="24"/>
          <w:szCs w:val="24"/>
        </w:rPr>
        <w:t xml:space="preserve"> 1999</w:t>
      </w:r>
      <w:r w:rsidR="00A7759A">
        <w:t>)</w:t>
      </w:r>
      <w:r w:rsidRPr="00A4669C">
        <w:rPr>
          <w:rFonts w:ascii="Times New Roman" w:hAnsi="Times New Roman" w:cs="Times New Roman"/>
          <w:sz w:val="24"/>
          <w:szCs w:val="24"/>
        </w:rPr>
        <w:t xml:space="preserve">.  La dimensione geografica apre, quindi, immediatamente alla considerazione di quella </w:t>
      </w:r>
      <w:r w:rsidRPr="00A4669C">
        <w:rPr>
          <w:rFonts w:ascii="Times New Roman" w:hAnsi="Times New Roman" w:cs="Times New Roman"/>
          <w:i/>
          <w:sz w:val="24"/>
          <w:szCs w:val="24"/>
        </w:rPr>
        <w:t>simbolica, linguistica e culturale</w:t>
      </w:r>
      <w:r w:rsidRPr="00A4669C">
        <w:rPr>
          <w:rFonts w:ascii="Times New Roman" w:hAnsi="Times New Roman" w:cs="Times New Roman"/>
          <w:sz w:val="24"/>
          <w:szCs w:val="24"/>
        </w:rPr>
        <w:t xml:space="preserve">, attenta a cogliere le modalità in cui il nostro rapporto con le terra sostiene, stimola ed arricchisce la dimensione espressiva, così centrale per la comunicazione di cui vive anche la </w:t>
      </w:r>
      <w:proofErr w:type="spellStart"/>
      <w:r w:rsidRPr="00A4669C">
        <w:rPr>
          <w:rFonts w:ascii="Times New Roman" w:hAnsi="Times New Roman" w:cs="Times New Roman"/>
          <w:i/>
          <w:sz w:val="24"/>
          <w:szCs w:val="24"/>
        </w:rPr>
        <w:t>civitas</w:t>
      </w:r>
      <w:proofErr w:type="spellEnd"/>
      <w:r w:rsidRPr="00A4669C">
        <w:rPr>
          <w:rFonts w:ascii="Times New Roman" w:hAnsi="Times New Roman" w:cs="Times New Roman"/>
          <w:sz w:val="24"/>
          <w:szCs w:val="24"/>
        </w:rPr>
        <w:t>. Occorrerà, infine prestare attenzione a quella terza dimensione che viene sottolineata dall’</w:t>
      </w:r>
      <w:r w:rsidRPr="00A4669C">
        <w:rPr>
          <w:rFonts w:ascii="Times New Roman" w:hAnsi="Times New Roman" w:cs="Times New Roman"/>
          <w:i/>
          <w:sz w:val="24"/>
          <w:szCs w:val="24"/>
        </w:rPr>
        <w:t>economia ecologica</w:t>
      </w:r>
      <w:r w:rsidRPr="00A4669C">
        <w:rPr>
          <w:rFonts w:ascii="Times New Roman" w:hAnsi="Times New Roman" w:cs="Times New Roman"/>
          <w:sz w:val="24"/>
          <w:szCs w:val="24"/>
        </w:rPr>
        <w:t>: l’economia delle società umane e la rete di relazioni generata da essa si radica in un orizzonte più vasto, fatto di risorse ambientali e di produzione di rifiuti, e tale realtà ha una rilevanza anche per la vita civile. Anch’essa si basa cioè su quel sistema di servizi che la natura ci rende gratuitamente, ma che non per questo sono privi di valore economico</w:t>
      </w:r>
      <w:r w:rsidR="00A7759A">
        <w:rPr>
          <w:rFonts w:ascii="Times New Roman" w:hAnsi="Times New Roman" w:cs="Times New Roman"/>
          <w:sz w:val="24"/>
          <w:szCs w:val="24"/>
        </w:rPr>
        <w:t>, tanto che  alcune stime parlano di cifre pari al doppio del PIL mondiale (</w:t>
      </w:r>
      <w:r w:rsidR="00A7759A" w:rsidRPr="00A7759A">
        <w:rPr>
          <w:rFonts w:ascii="Times New Roman" w:hAnsi="Times New Roman" w:cs="Times New Roman"/>
          <w:smallCaps/>
          <w:sz w:val="24"/>
          <w:szCs w:val="24"/>
        </w:rPr>
        <w:t xml:space="preserve">Wuppertal </w:t>
      </w:r>
      <w:proofErr w:type="spellStart"/>
      <w:r w:rsidR="00A7759A" w:rsidRPr="00A7759A">
        <w:rPr>
          <w:rFonts w:ascii="Times New Roman" w:hAnsi="Times New Roman" w:cs="Times New Roman"/>
          <w:smallCaps/>
          <w:sz w:val="24"/>
          <w:szCs w:val="24"/>
        </w:rPr>
        <w:t>Institute</w:t>
      </w:r>
      <w:proofErr w:type="spellEnd"/>
      <w:r w:rsidR="0063171E">
        <w:rPr>
          <w:rFonts w:ascii="Times New Roman" w:hAnsi="Times New Roman" w:cs="Times New Roman"/>
          <w:smallCaps/>
          <w:sz w:val="24"/>
          <w:szCs w:val="24"/>
        </w:rPr>
        <w:t>,</w:t>
      </w:r>
      <w:r w:rsidR="00A7759A" w:rsidRPr="00A7759A">
        <w:rPr>
          <w:rFonts w:ascii="Times New Roman" w:hAnsi="Times New Roman" w:cs="Times New Roman"/>
          <w:smallCaps/>
          <w:sz w:val="24"/>
          <w:szCs w:val="24"/>
        </w:rPr>
        <w:t xml:space="preserve"> 2011</w:t>
      </w:r>
      <w:r w:rsidR="00A7759A">
        <w:rPr>
          <w:rFonts w:ascii="Times New Roman" w:hAnsi="Times New Roman" w:cs="Times New Roman"/>
          <w:sz w:val="24"/>
          <w:szCs w:val="24"/>
        </w:rPr>
        <w:t>)</w:t>
      </w:r>
      <w:r w:rsidRPr="00A4669C">
        <w:rPr>
          <w:rFonts w:ascii="Times New Roman" w:hAnsi="Times New Roman" w:cs="Times New Roman"/>
          <w:sz w:val="24"/>
          <w:szCs w:val="24"/>
        </w:rPr>
        <w:t xml:space="preserve">.  </w:t>
      </w:r>
    </w:p>
    <w:p w:rsidR="00A4669C" w:rsidRPr="00A4669C" w:rsidRDefault="00A4669C" w:rsidP="00C975DC">
      <w:pPr>
        <w:pStyle w:val="Paragrafoelenco"/>
        <w:ind w:left="0"/>
        <w:rPr>
          <w:szCs w:val="24"/>
        </w:rPr>
      </w:pPr>
      <w:r w:rsidRPr="00A4669C">
        <w:rPr>
          <w:rFonts w:eastAsia="Times New Roman"/>
          <w:szCs w:val="24"/>
          <w:lang w:eastAsia="it-IT"/>
        </w:rPr>
        <w:t xml:space="preserve">  Se le relazioni interpersonali - come quelle culturali e sociali - contribuiscono a fare di noi le persone che siamo e a dar forma alle città che abitiamo, ciò avviene sempre in una relazione con la terra in cui esse si collocano. Anche nei suoi confronti viviamo una prossimità fondante originaria: non possiamo pensare adeguatamente un’etica sociale – e forse in realtà neppure quella personale – senza riferimento alla dimensione ambientale, come d’altra parte la stessa sostenibilità va declinata considerandone la dimensione sociale. </w:t>
      </w:r>
    </w:p>
    <w:p w:rsidR="00A4669C" w:rsidRPr="00A4669C" w:rsidRDefault="00A4669C" w:rsidP="00C975DC">
      <w:pPr>
        <w:pStyle w:val="Paragrafoelenco"/>
        <w:ind w:left="0"/>
        <w:rPr>
          <w:szCs w:val="24"/>
        </w:rPr>
      </w:pPr>
    </w:p>
    <w:p w:rsidR="00A4669C" w:rsidRPr="00A4669C" w:rsidRDefault="00A4669C" w:rsidP="00265FED">
      <w:pPr>
        <w:pStyle w:val="Paragrafoelenco"/>
        <w:numPr>
          <w:ilvl w:val="1"/>
          <w:numId w:val="1"/>
        </w:numPr>
        <w:rPr>
          <w:i/>
          <w:szCs w:val="24"/>
        </w:rPr>
      </w:pPr>
      <w:r w:rsidRPr="00A4669C">
        <w:rPr>
          <w:i/>
          <w:szCs w:val="24"/>
        </w:rPr>
        <w:t>Un umanesimo della sostenibilità</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Il punto di partenza di un approccio centrato sulla sostenibilità è decisamente antropocentrico - certamente diverso dall’olismo delle etiche della terra o dal biocentrismo di quelle della vita - ma non per questo meno esigente. Assumere le future generazioni dell’umanità come riferimento chiave per l’etica ambientale significa, infatti, declinare la centralità dell’</w:t>
      </w:r>
      <w:proofErr w:type="spellStart"/>
      <w:r w:rsidRPr="00A4669C">
        <w:rPr>
          <w:rFonts w:ascii="Times New Roman" w:hAnsi="Times New Roman" w:cs="Times New Roman"/>
          <w:i/>
          <w:sz w:val="24"/>
          <w:szCs w:val="24"/>
        </w:rPr>
        <w:t>anthropos</w:t>
      </w:r>
      <w:proofErr w:type="spellEnd"/>
      <w:r w:rsidRPr="00A4669C">
        <w:rPr>
          <w:rFonts w:ascii="Times New Roman" w:hAnsi="Times New Roman" w:cs="Times New Roman"/>
          <w:sz w:val="24"/>
          <w:szCs w:val="24"/>
        </w:rPr>
        <w:t xml:space="preserve"> in forme responsabili, relazionali  e prospettiche, ben distanti da quelle ab-solute della modernità. Non si tratta, cioè, dell’antropocentrismo dell’</w:t>
      </w:r>
      <w:r w:rsidRPr="00A4669C">
        <w:rPr>
          <w:rFonts w:ascii="Times New Roman" w:hAnsi="Times New Roman" w:cs="Times New Roman"/>
          <w:i/>
          <w:sz w:val="24"/>
          <w:szCs w:val="24"/>
        </w:rPr>
        <w:t xml:space="preserve">homo </w:t>
      </w:r>
      <w:proofErr w:type="spellStart"/>
      <w:r w:rsidRPr="00A4669C">
        <w:rPr>
          <w:rFonts w:ascii="Times New Roman" w:hAnsi="Times New Roman" w:cs="Times New Roman"/>
          <w:i/>
          <w:sz w:val="24"/>
          <w:szCs w:val="24"/>
        </w:rPr>
        <w:t>oeconomicus</w:t>
      </w:r>
      <w:proofErr w:type="spellEnd"/>
      <w:r w:rsidRPr="00A4669C">
        <w:rPr>
          <w:rFonts w:ascii="Times New Roman" w:hAnsi="Times New Roman" w:cs="Times New Roman"/>
          <w:sz w:val="24"/>
          <w:szCs w:val="24"/>
        </w:rPr>
        <w:t xml:space="preserve">, insaziabile nella sua sete di beni, ma neppure di quello prometeico, che ignora ogni limite per il proprio agire tecnico trasformativo, né di quello del consumatore di sensazioni della modernità liquida. C’è, invece, nella nozione di sostenibilità ambientale una chiara percezione del limite, reso ancor evidente dall’articolazione in tre esigenze operata dal Rapporto </w:t>
      </w:r>
      <w:proofErr w:type="spellStart"/>
      <w:r w:rsidRPr="00A4669C">
        <w:rPr>
          <w:rFonts w:ascii="Times New Roman" w:hAnsi="Times New Roman" w:cs="Times New Roman"/>
          <w:sz w:val="24"/>
          <w:szCs w:val="24"/>
        </w:rPr>
        <w:t>Bruntland</w:t>
      </w:r>
      <w:proofErr w:type="spellEnd"/>
      <w:r w:rsidRPr="00A4669C">
        <w:rPr>
          <w:rFonts w:ascii="Times New Roman" w:hAnsi="Times New Roman" w:cs="Times New Roman"/>
          <w:sz w:val="24"/>
          <w:szCs w:val="24"/>
        </w:rPr>
        <w:t xml:space="preserve">: commisurare il consumo di risorse rinnovabili alla loro naturale di rigenerazione; commisurare l’immissione di rifiuti nell’ecosistema alla sue capacità di smaltimento; commisurare il consumo di risorse non rinnovabili sul tasso di sostituzione con altre (auspicabilmente rinnovabili). Tale passaggio conduce, in effetti, aldilà dell’antropocentrismo che indubbiamente caratterizza la formulazione materiale della sostenibilità, per evidenziare l’inserimento dell’agire umano – e segnatamente dell’agire economico – all’interno di un contesto </w:t>
      </w:r>
      <w:proofErr w:type="spellStart"/>
      <w:r w:rsidRPr="00A4669C">
        <w:rPr>
          <w:rFonts w:ascii="Times New Roman" w:hAnsi="Times New Roman" w:cs="Times New Roman"/>
          <w:sz w:val="24"/>
          <w:szCs w:val="24"/>
        </w:rPr>
        <w:t>ecosistemico</w:t>
      </w:r>
      <w:proofErr w:type="spellEnd"/>
      <w:r w:rsidRPr="00A4669C">
        <w:rPr>
          <w:rFonts w:ascii="Times New Roman" w:hAnsi="Times New Roman" w:cs="Times New Roman"/>
          <w:sz w:val="24"/>
          <w:szCs w:val="24"/>
        </w:rPr>
        <w:t xml:space="preserve"> caratterizzato da limiti ben precisi. </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La sostenibilità disegna dunque una figura di soggetto umano vulnerabile, ben conscio della relazionalità (interumana e biologica) che lo porta, che si sa inserito in una famiglia umana posta su un pianeta finito e che ben comprende l’impatto </w:t>
      </w:r>
      <w:proofErr w:type="spellStart"/>
      <w:r w:rsidRPr="00A4669C">
        <w:rPr>
          <w:rFonts w:ascii="Times New Roman" w:hAnsi="Times New Roman" w:cs="Times New Roman"/>
          <w:sz w:val="24"/>
          <w:szCs w:val="24"/>
        </w:rPr>
        <w:t>ecosistemico</w:t>
      </w:r>
      <w:proofErr w:type="spellEnd"/>
      <w:r w:rsidRPr="00A4669C">
        <w:rPr>
          <w:rFonts w:ascii="Times New Roman" w:hAnsi="Times New Roman" w:cs="Times New Roman"/>
          <w:sz w:val="24"/>
          <w:szCs w:val="24"/>
        </w:rPr>
        <w:t xml:space="preserve"> del proprio agire e dei propri consumi su questa e sulle prossime generazioni. È stato, anzi, talvolta proposto di rimodulare tale prospettiva spostandone il punto focale dall’orientamento alle generazioni future proprio sulla </w:t>
      </w:r>
      <w:r w:rsidRPr="00A4669C">
        <w:rPr>
          <w:rFonts w:ascii="Times New Roman" w:hAnsi="Times New Roman" w:cs="Times New Roman"/>
          <w:i/>
          <w:sz w:val="24"/>
          <w:szCs w:val="24"/>
        </w:rPr>
        <w:t>vulnerabilità</w:t>
      </w:r>
      <w:r w:rsidRPr="00A4669C">
        <w:rPr>
          <w:rFonts w:ascii="Times New Roman" w:hAnsi="Times New Roman" w:cs="Times New Roman"/>
          <w:sz w:val="24"/>
          <w:szCs w:val="24"/>
        </w:rPr>
        <w:t xml:space="preserve"> della generazione presente rispetto ai rischi ambientali – una realtà più concreta, facile da misurarsi con indici e da comunicare. L’esposizione attuale a rischi possibili appare cioè più capace di muovere ad un’efficace azione ambientale rispetto al riferimento alle generazioni future che - come è noto - nulla hanno fatto per noi e per le quali sembra quindi più difficile motivare la responsabilità etica. Se “nei tempi lunghi saremo tutti morti” (Keynes), un’azione motivata soprattutto dalla tutela delle generazioni future comporta un grado di altruismo difficile da suscitare; focalizzare l’attenzione etica sul presente potrebbe essere più efficace. </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Lo stimolo è interessante e potrebbe essere declinato anche sulla base di riferimenti alla “società del rischio” evocata da </w:t>
      </w:r>
      <w:proofErr w:type="spellStart"/>
      <w:r w:rsidRPr="00A4669C">
        <w:rPr>
          <w:rFonts w:ascii="Times New Roman" w:hAnsi="Times New Roman" w:cs="Times New Roman"/>
          <w:sz w:val="24"/>
          <w:szCs w:val="24"/>
        </w:rPr>
        <w:t>U.Beck</w:t>
      </w:r>
      <w:proofErr w:type="spellEnd"/>
      <w:r w:rsidR="00A7759A">
        <w:rPr>
          <w:rStyle w:val="Rimandonotaapidipagina"/>
          <w:rFonts w:ascii="Times New Roman" w:hAnsi="Times New Roman" w:cs="Times New Roman"/>
          <w:sz w:val="24"/>
          <w:szCs w:val="24"/>
        </w:rPr>
        <w:t xml:space="preserve"> </w:t>
      </w:r>
      <w:r w:rsidR="00A7759A" w:rsidRPr="00A7759A">
        <w:rPr>
          <w:rStyle w:val="Rimandonotaapidipagina"/>
          <w:rFonts w:ascii="Times New Roman" w:hAnsi="Times New Roman" w:cs="Times New Roman"/>
          <w:sz w:val="24"/>
          <w:szCs w:val="24"/>
          <w:vertAlign w:val="baseline"/>
        </w:rPr>
        <w:t>(</w:t>
      </w:r>
      <w:r w:rsidR="00A7759A" w:rsidRPr="0063171E">
        <w:rPr>
          <w:rFonts w:ascii="Times New Roman" w:hAnsi="Times New Roman" w:cs="Times New Roman"/>
          <w:smallCaps/>
          <w:sz w:val="24"/>
          <w:szCs w:val="24"/>
        </w:rPr>
        <w:t>Beck U.</w:t>
      </w:r>
      <w:r w:rsidR="0063171E">
        <w:rPr>
          <w:rFonts w:ascii="Times New Roman" w:hAnsi="Times New Roman" w:cs="Times New Roman"/>
          <w:smallCaps/>
          <w:sz w:val="24"/>
          <w:szCs w:val="24"/>
        </w:rPr>
        <w:t>,</w:t>
      </w:r>
      <w:r w:rsidR="00A7759A" w:rsidRPr="0063171E">
        <w:rPr>
          <w:rFonts w:ascii="Times New Roman" w:hAnsi="Times New Roman" w:cs="Times New Roman"/>
          <w:sz w:val="24"/>
          <w:szCs w:val="24"/>
        </w:rPr>
        <w:t xml:space="preserve"> 2010; </w:t>
      </w:r>
      <w:r w:rsidR="00A7759A" w:rsidRPr="0063171E">
        <w:rPr>
          <w:rFonts w:ascii="Times New Roman" w:hAnsi="Times New Roman" w:cs="Times New Roman"/>
          <w:smallCaps/>
          <w:sz w:val="24"/>
          <w:szCs w:val="24"/>
        </w:rPr>
        <w:t xml:space="preserve">De Marchi B. et </w:t>
      </w:r>
      <w:proofErr w:type="spellStart"/>
      <w:r w:rsidR="00A7759A" w:rsidRPr="0063171E">
        <w:rPr>
          <w:rFonts w:ascii="Times New Roman" w:hAnsi="Times New Roman" w:cs="Times New Roman"/>
          <w:smallCaps/>
          <w:sz w:val="24"/>
          <w:szCs w:val="24"/>
        </w:rPr>
        <w:t>alii</w:t>
      </w:r>
      <w:proofErr w:type="spellEnd"/>
      <w:r w:rsidR="0063171E">
        <w:rPr>
          <w:rFonts w:ascii="Times New Roman" w:hAnsi="Times New Roman" w:cs="Times New Roman"/>
          <w:smallCaps/>
          <w:sz w:val="24"/>
          <w:szCs w:val="24"/>
        </w:rPr>
        <w:t>,</w:t>
      </w:r>
      <w:r w:rsidR="00A7759A" w:rsidRPr="0063171E">
        <w:rPr>
          <w:rFonts w:ascii="Times New Roman" w:hAnsi="Times New Roman" w:cs="Times New Roman"/>
          <w:sz w:val="24"/>
          <w:szCs w:val="24"/>
        </w:rPr>
        <w:t xml:space="preserve"> 2001</w:t>
      </w:r>
      <w:r w:rsidR="00A7759A">
        <w:t>)</w:t>
      </w:r>
      <w:r w:rsidR="00A7759A" w:rsidRPr="00A7759A">
        <w:rPr>
          <w:rStyle w:val="Rimandonotaapidipagina"/>
          <w:rFonts w:ascii="Times New Roman" w:hAnsi="Times New Roman" w:cs="Times New Roman"/>
          <w:sz w:val="24"/>
          <w:szCs w:val="24"/>
          <w:vertAlign w:val="baseline"/>
        </w:rPr>
        <w:t>,</w:t>
      </w:r>
      <w:r w:rsidR="00A7759A">
        <w:rPr>
          <w:rStyle w:val="Rimandonotaapidipagina"/>
          <w:rFonts w:ascii="Times New Roman" w:hAnsi="Times New Roman" w:cs="Times New Roman"/>
          <w:sz w:val="24"/>
          <w:szCs w:val="24"/>
        </w:rPr>
        <w:t xml:space="preserve"> </w:t>
      </w:r>
      <w:r w:rsidRPr="00A4669C">
        <w:rPr>
          <w:rFonts w:ascii="Times New Roman" w:hAnsi="Times New Roman" w:cs="Times New Roman"/>
          <w:sz w:val="24"/>
          <w:szCs w:val="24"/>
        </w:rPr>
        <w:t xml:space="preserve">ma pone almeno due problemi. C’è da chiedersi, in primo luogo se davvero l’intera questione ambientale sia riconducibile a minacce che interessano in modo tangibile la generazione presente: non resterebbero fuori da tale prospettiva alcuni temi di lungo periodo, rischiando di affievolire l’impegno su di esse? Soprattutto, poi, occorre domandarsi anche se davvero uno spostamento dell’elaborazione etica teso a ridurne la componente altruistica garantisca una miglior motivazione per l’agire. </w:t>
      </w:r>
      <w:r w:rsidR="00AD791B">
        <w:rPr>
          <w:rFonts w:ascii="Times New Roman" w:hAnsi="Times New Roman" w:cs="Times New Roman"/>
          <w:sz w:val="24"/>
          <w:szCs w:val="24"/>
        </w:rPr>
        <w:t>L</w:t>
      </w:r>
      <w:r w:rsidRPr="00A4669C">
        <w:rPr>
          <w:rFonts w:ascii="Times New Roman" w:hAnsi="Times New Roman" w:cs="Times New Roman"/>
          <w:sz w:val="24"/>
          <w:szCs w:val="24"/>
        </w:rPr>
        <w:t xml:space="preserve">a riduzione della componente altruistica nel discorso morale </w:t>
      </w:r>
      <w:r w:rsidR="00AD791B">
        <w:rPr>
          <w:rFonts w:ascii="Times New Roman" w:hAnsi="Times New Roman" w:cs="Times New Roman"/>
          <w:sz w:val="24"/>
          <w:szCs w:val="24"/>
        </w:rPr>
        <w:t xml:space="preserve">rischia </w:t>
      </w:r>
      <w:r w:rsidRPr="00A4669C">
        <w:rPr>
          <w:rFonts w:ascii="Times New Roman" w:hAnsi="Times New Roman" w:cs="Times New Roman"/>
          <w:sz w:val="24"/>
          <w:szCs w:val="24"/>
        </w:rPr>
        <w:t xml:space="preserve">in effetti </w:t>
      </w:r>
      <w:r w:rsidR="00AD791B">
        <w:rPr>
          <w:rFonts w:ascii="Times New Roman" w:hAnsi="Times New Roman" w:cs="Times New Roman"/>
          <w:sz w:val="24"/>
          <w:szCs w:val="24"/>
        </w:rPr>
        <w:t xml:space="preserve">di indebolire proprio </w:t>
      </w:r>
      <w:r w:rsidRPr="00A4669C">
        <w:rPr>
          <w:rFonts w:ascii="Times New Roman" w:hAnsi="Times New Roman" w:cs="Times New Roman"/>
          <w:sz w:val="24"/>
          <w:szCs w:val="24"/>
        </w:rPr>
        <w:t xml:space="preserve">quei comportamenti che si spera di meglio promuovere su basi non-altruistiche. Non è meglio allora piuttosto evidenziare come la prospettiva di un’etica della sostenibilità - indubbiamente caratterizzata da una condizione di non-reciprocità e quindi necessariamente costretta a pensarsi in prospettiva altruistica – porti a comportamenti suscettibili  di ridurre </w:t>
      </w:r>
      <w:r w:rsidRPr="00A4669C">
        <w:rPr>
          <w:rFonts w:ascii="Times New Roman" w:hAnsi="Times New Roman" w:cs="Times New Roman"/>
          <w:i/>
          <w:iCs/>
          <w:sz w:val="24"/>
          <w:szCs w:val="24"/>
          <w:lang w:bidi="it-IT"/>
        </w:rPr>
        <w:t xml:space="preserve">anche </w:t>
      </w:r>
      <w:r w:rsidRPr="00A4669C">
        <w:rPr>
          <w:rFonts w:ascii="Times New Roman" w:hAnsi="Times New Roman" w:cs="Times New Roman"/>
          <w:sz w:val="24"/>
          <w:szCs w:val="24"/>
        </w:rPr>
        <w:t>la vulnerabilità della generazione presente? Essa apparirebbe allora come l’espressione di un altruismo non ingenuo, che sa cogliere una convergenza di interessi tra il suo referente primario – le generazioni future – e i soggetti della generazione presente chiamati alla responsabilità.</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w:t>
      </w:r>
      <w:r w:rsidR="00AD791B">
        <w:rPr>
          <w:rFonts w:ascii="Times New Roman" w:hAnsi="Times New Roman" w:cs="Times New Roman"/>
          <w:sz w:val="24"/>
          <w:szCs w:val="24"/>
        </w:rPr>
        <w:t xml:space="preserve">Tale umanesimo della sostenibilità vive di </w:t>
      </w:r>
      <w:r w:rsidRPr="00A4669C">
        <w:rPr>
          <w:rFonts w:ascii="Times New Roman" w:hAnsi="Times New Roman" w:cs="Times New Roman"/>
          <w:sz w:val="24"/>
          <w:szCs w:val="24"/>
        </w:rPr>
        <w:t xml:space="preserve">un positivo collegamento con l’idea di sviluppo - accuratamente distinto </w:t>
      </w:r>
      <w:r w:rsidR="00265FED">
        <w:rPr>
          <w:rFonts w:ascii="Times New Roman" w:hAnsi="Times New Roman" w:cs="Times New Roman"/>
          <w:sz w:val="24"/>
          <w:szCs w:val="24"/>
        </w:rPr>
        <w:t xml:space="preserve">peraltro </w:t>
      </w:r>
      <w:r w:rsidRPr="00A4669C">
        <w:rPr>
          <w:rFonts w:ascii="Times New Roman" w:hAnsi="Times New Roman" w:cs="Times New Roman"/>
          <w:sz w:val="24"/>
          <w:szCs w:val="24"/>
        </w:rPr>
        <w:t xml:space="preserve">dalla mera crescita materiale - con uno sguardo che intreccia cautela ed apertura. Non c’è una focalizzazione esclusiva sulle minacce – quelle per la vita delle generazioni future (sostenibilità) o di quella presente (vulnerabilità) - ma anche un’attenzione per la qualità e il senso che dal mondo della vita biologica costantemente fluisce nel presente delle relazioni interumane e di quelle civili. L’esigenza di tutelare la base naturale della vita buona - per il presente e per il suo permanere anche in futuro - non si traduce nella mera tutela dello </w:t>
      </w:r>
      <w:r w:rsidRPr="00A4669C">
        <w:rPr>
          <w:rFonts w:ascii="Times New Roman" w:hAnsi="Times New Roman" w:cs="Times New Roman"/>
          <w:i/>
          <w:iCs/>
          <w:sz w:val="24"/>
          <w:szCs w:val="24"/>
        </w:rPr>
        <w:t>status quo</w:t>
      </w:r>
      <w:r w:rsidRPr="00A4669C">
        <w:rPr>
          <w:rFonts w:ascii="Times New Roman" w:hAnsi="Times New Roman" w:cs="Times New Roman"/>
          <w:sz w:val="24"/>
          <w:szCs w:val="24"/>
        </w:rPr>
        <w:t xml:space="preserve">, ma in un discernimento attento delle modalità secondo le quali si realizza il mutamento, a verificarne la compatibilità con i vincoli determinati dalla finitezza del pianeta. </w:t>
      </w:r>
    </w:p>
    <w:p w:rsidR="00A4669C" w:rsidRPr="00A4669C" w:rsidRDefault="00A4669C" w:rsidP="00C975DC">
      <w:pPr>
        <w:spacing w:after="0" w:line="240" w:lineRule="auto"/>
        <w:jc w:val="both"/>
        <w:rPr>
          <w:rFonts w:ascii="Times New Roman" w:hAnsi="Times New Roman" w:cs="Times New Roman"/>
          <w:sz w:val="24"/>
          <w:szCs w:val="24"/>
        </w:rPr>
      </w:pPr>
    </w:p>
    <w:p w:rsidR="00A4669C" w:rsidRPr="00265FED" w:rsidRDefault="00A4669C" w:rsidP="00265FED">
      <w:pPr>
        <w:pStyle w:val="Paragrafoelenco"/>
        <w:numPr>
          <w:ilvl w:val="1"/>
          <w:numId w:val="1"/>
        </w:numPr>
        <w:rPr>
          <w:i/>
          <w:szCs w:val="24"/>
        </w:rPr>
      </w:pPr>
      <w:r w:rsidRPr="00265FED">
        <w:rPr>
          <w:i/>
          <w:szCs w:val="24"/>
        </w:rPr>
        <w:t xml:space="preserve">Uno sviluppo da ripensare </w:t>
      </w:r>
    </w:p>
    <w:p w:rsidR="00A4669C" w:rsidRPr="00A4669C" w:rsidRDefault="00A4669C" w:rsidP="00C975DC">
      <w:pPr>
        <w:pStyle w:val="Paragrafoelenco"/>
        <w:ind w:left="0"/>
        <w:rPr>
          <w:szCs w:val="24"/>
        </w:rPr>
      </w:pPr>
      <w:r w:rsidRPr="00A4669C">
        <w:rPr>
          <w:szCs w:val="24"/>
        </w:rPr>
        <w:t xml:space="preserve">  È chiaro, però, che ciò comporta per la generazione presente – ed in primo luogo per le aree caratterizzate da un tenore di vita più elevato – l’esigenza di un profondo </w:t>
      </w:r>
      <w:r w:rsidRPr="00A4669C">
        <w:rPr>
          <w:i/>
          <w:szCs w:val="24"/>
        </w:rPr>
        <w:t>ripensamento del modello di sviluppo</w:t>
      </w:r>
      <w:r w:rsidRPr="00A4669C">
        <w:rPr>
          <w:szCs w:val="24"/>
        </w:rPr>
        <w:t xml:space="preserve">. Possiamo comprenderlo ricordando quell’istanza di complessità che la sostenibilità porta in sé fin da quello stesso Rapporto </w:t>
      </w:r>
      <w:proofErr w:type="spellStart"/>
      <w:r w:rsidRPr="00A4669C">
        <w:rPr>
          <w:szCs w:val="24"/>
        </w:rPr>
        <w:t>Bruntland</w:t>
      </w:r>
      <w:proofErr w:type="spellEnd"/>
      <w:r w:rsidRPr="00A4669C">
        <w:rPr>
          <w:szCs w:val="24"/>
        </w:rPr>
        <w:t xml:space="preserve"> che dal 1987 l’ha posta al centro del dibattito internazionale. Là, infatti, essa veniva caratterizzata tramite tre dimensioni: quella ambientale, quella sociale e quella economica, ma purtroppo spesso nel dibattito politico corrente è stata privilegiata unilateralmente l’ultima, sottovalutando la rilevanza dei vincoli necessari a tutelare quel capitale naturale e relazionale in cui anche la dinamica economica trova il s</w:t>
      </w:r>
      <w:r w:rsidR="00AD791B">
        <w:rPr>
          <w:szCs w:val="24"/>
        </w:rPr>
        <w:t xml:space="preserve">uo fondamento. È questa, però, </w:t>
      </w:r>
      <w:r w:rsidRPr="00A4669C">
        <w:rPr>
          <w:szCs w:val="24"/>
        </w:rPr>
        <w:t>una vera e propria distorsione della sostenibilità, dalla quale una prospettiva etica dovrà prendere chiaramente le distanze: sviluppo autentico può essere solo quello che genera vite di qualità per tutte le popolazioni coinvolte, incluse le generazioni future. Il diritto ad un ambiente sano e vivibile risulta in effetti strategico anche in ordine alla realizzazione di numerosi altri (alla casa, all’alimentazione… alla vita stessa) attualmente negati per numerosi esseri umani.</w:t>
      </w:r>
    </w:p>
    <w:p w:rsidR="00A4669C" w:rsidRP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Vi saranno, quindi, certamente indicatori i cui valori dovranno necessariamente aumentare rispetto alla situazione presente (di qui la diffidenza di chi scrive nei confronti dello slogan della “decrescita”), ma perché ciò sia possibile è assolutamente necessaria una decisa contrazione di altri, a partire da quelli che rilevano l’impatto ambientale dell’economia (con una ben più netta presa di distanza dall’economicismo neoliberista). Se è ormai assodata la rottura di una relazione di proporzionalità dell’impatto ambientale rispetto alla quantità di beni e servizi disponibili (e lo dobbiamo in primo luogo alla tecnologia), tuttavia per costruire sostenibilità occorre pure comprendere che – almeno a partire da un certo livello - non esiste una relazione diretta neppure tra questi ultimi e la qualità della vita. Non bastano cioè i miglioramenti di efficienza dei mezzi di produzione: occorre anche interrogarsi sui fini di quest’ultima, su quale figura di società (e di essere umano) si desideri costruire. Non possiamo in tal senso che condividere la critica all’assolutizzazione del PIL in quanto unica misura dell’economia delle popolazioni; giustamente l’economia della felicità ha evidenziato la necessità di altre varabili, più attente ad una complessità pluridimensionale, alla qualità delle relazioni come a quella dell’ambiente</w:t>
      </w:r>
      <w:r w:rsidR="00A7759A">
        <w:rPr>
          <w:rStyle w:val="Rimandonotaapidipagina"/>
          <w:rFonts w:ascii="Times New Roman" w:hAnsi="Times New Roman" w:cs="Times New Roman"/>
          <w:sz w:val="24"/>
          <w:szCs w:val="24"/>
        </w:rPr>
        <w:t xml:space="preserve"> </w:t>
      </w:r>
      <w:r w:rsidR="00A7759A">
        <w:rPr>
          <w:rFonts w:ascii="Times New Roman" w:hAnsi="Times New Roman" w:cs="Times New Roman"/>
          <w:sz w:val="24"/>
          <w:szCs w:val="24"/>
        </w:rPr>
        <w:t>(</w:t>
      </w:r>
      <w:r w:rsidR="00A7759A" w:rsidRPr="0063171E">
        <w:rPr>
          <w:rFonts w:ascii="Times New Roman" w:hAnsi="Times New Roman" w:cs="Times New Roman"/>
          <w:smallCaps/>
          <w:sz w:val="24"/>
          <w:szCs w:val="24"/>
        </w:rPr>
        <w:t xml:space="preserve">Becchetti L. et </w:t>
      </w:r>
      <w:proofErr w:type="spellStart"/>
      <w:r w:rsidR="00A7759A" w:rsidRPr="0063171E">
        <w:rPr>
          <w:rFonts w:ascii="Times New Roman" w:hAnsi="Times New Roman" w:cs="Times New Roman"/>
          <w:smallCaps/>
          <w:sz w:val="24"/>
          <w:szCs w:val="24"/>
        </w:rPr>
        <w:t>alii</w:t>
      </w:r>
      <w:proofErr w:type="spellEnd"/>
      <w:r w:rsidR="0063171E" w:rsidRPr="0063171E">
        <w:rPr>
          <w:rFonts w:ascii="Times New Roman" w:hAnsi="Times New Roman" w:cs="Times New Roman"/>
          <w:smallCaps/>
          <w:sz w:val="24"/>
          <w:szCs w:val="24"/>
        </w:rPr>
        <w:t>,</w:t>
      </w:r>
      <w:r w:rsidR="00A7759A" w:rsidRPr="0063171E">
        <w:rPr>
          <w:rFonts w:ascii="Times New Roman" w:hAnsi="Times New Roman" w:cs="Times New Roman"/>
          <w:sz w:val="24"/>
          <w:szCs w:val="24"/>
        </w:rPr>
        <w:t xml:space="preserve"> 2010</w:t>
      </w:r>
      <w:r w:rsidR="00A7759A">
        <w:t>)</w:t>
      </w:r>
      <w:r w:rsidRPr="00A4669C">
        <w:rPr>
          <w:rFonts w:ascii="Times New Roman" w:hAnsi="Times New Roman" w:cs="Times New Roman"/>
          <w:sz w:val="24"/>
          <w:szCs w:val="24"/>
        </w:rPr>
        <w:t xml:space="preserve">. </w:t>
      </w:r>
    </w:p>
    <w:p w:rsidR="00A4669C" w:rsidRDefault="00A4669C" w:rsidP="00C975DC">
      <w:pPr>
        <w:pStyle w:val="Paragrafoelenco"/>
        <w:ind w:left="0"/>
        <w:rPr>
          <w:szCs w:val="24"/>
        </w:rPr>
      </w:pPr>
      <w:r w:rsidRPr="00A4669C">
        <w:rPr>
          <w:szCs w:val="24"/>
        </w:rPr>
        <w:t xml:space="preserve">   Da un’etica della sostenibilità verrà, dunque, una critica ad una comprensione dello sviluppo troppo ristretta, anche nella sua dimensione spazio-temporale. Se la categoria di responsabilità </w:t>
      </w:r>
      <w:r w:rsidR="00AD791B">
        <w:rPr>
          <w:szCs w:val="24"/>
        </w:rPr>
        <w:t xml:space="preserve">è centrale </w:t>
      </w:r>
      <w:r w:rsidRPr="00A4669C">
        <w:rPr>
          <w:szCs w:val="24"/>
        </w:rPr>
        <w:t xml:space="preserve">per l’etica contemporanea, il suo riferimento alle future generazioni va a fondare un’etica ambientale </w:t>
      </w:r>
      <w:r w:rsidR="00265FED">
        <w:rPr>
          <w:szCs w:val="24"/>
        </w:rPr>
        <w:t xml:space="preserve">che </w:t>
      </w:r>
      <w:r w:rsidRPr="00A4669C">
        <w:rPr>
          <w:szCs w:val="24"/>
        </w:rPr>
        <w:t>non interessa</w:t>
      </w:r>
      <w:r w:rsidR="00265FED">
        <w:rPr>
          <w:szCs w:val="24"/>
        </w:rPr>
        <w:t xml:space="preserve"> </w:t>
      </w:r>
      <w:r w:rsidRPr="00A4669C">
        <w:rPr>
          <w:szCs w:val="24"/>
        </w:rPr>
        <w:t xml:space="preserve">solo l’una o l’altra area (geografica e/o sociale), ma l’intera forma di vita che abitiamo. Ciò è fondamentale, nel momento in cui cogliamo l’interconnessione su scala planetaria dei problemi ambientali evidenziata dalla globalizzazione e l’ampiezza delle modifiche cui potrebbero andare incontro le regioni della terra nei prossimi cinquanta anni – un tempo che non parla solo di remoti discendenti, ma dei nostri figli o al più dei loro figli. Emerge, quindi, con chiarezza tutta l’immoralità di quelle “esportazioni di insostenibilità” che hanno migliorato la qualità ambientale in alcune aree del pianeta a danno di altre, magari trasferendo attività a forte impatto ambientale (si pensi all’estrazione massiccia di determinati minerali) verso altre zone in cui la legislazione a tutela è meno esigente. La correlazione globale degli ecosistemi rende impensabile una costruzione di sostenibilità che pretenda di realizzarsi solo sul piano locale ed essa è del tutto inaccettabile sul piano morale se non si traduce nel rispetto di tutti i </w:t>
      </w:r>
      <w:r w:rsidRPr="00A4669C">
        <w:rPr>
          <w:i/>
          <w:szCs w:val="24"/>
        </w:rPr>
        <w:t>diritti umani</w:t>
      </w:r>
      <w:r w:rsidRPr="00A4669C">
        <w:rPr>
          <w:szCs w:val="24"/>
        </w:rPr>
        <w:t xml:space="preserve">, di tutte le popolazioni coinvolte. </w:t>
      </w:r>
    </w:p>
    <w:p w:rsidR="00265FED" w:rsidRDefault="00265FED" w:rsidP="00C975DC">
      <w:pPr>
        <w:pStyle w:val="Paragrafoelenco"/>
        <w:ind w:left="0"/>
        <w:rPr>
          <w:szCs w:val="24"/>
        </w:rPr>
      </w:pPr>
    </w:p>
    <w:p w:rsidR="0063171E" w:rsidRDefault="0063171E" w:rsidP="00C975DC">
      <w:pPr>
        <w:pStyle w:val="Paragrafoelenco"/>
        <w:ind w:left="0"/>
        <w:rPr>
          <w:szCs w:val="24"/>
        </w:rPr>
      </w:pPr>
    </w:p>
    <w:p w:rsidR="00265FED" w:rsidRPr="00AE3CA3" w:rsidRDefault="00265FED" w:rsidP="00265FED">
      <w:pPr>
        <w:pStyle w:val="Paragrafoelenco"/>
        <w:numPr>
          <w:ilvl w:val="0"/>
          <w:numId w:val="1"/>
        </w:numPr>
        <w:rPr>
          <w:b/>
          <w:szCs w:val="24"/>
        </w:rPr>
      </w:pPr>
      <w:r w:rsidRPr="00AE3CA3">
        <w:rPr>
          <w:b/>
          <w:szCs w:val="24"/>
        </w:rPr>
        <w:t>Conclusioni</w:t>
      </w:r>
    </w:p>
    <w:p w:rsidR="00A4669C" w:rsidRDefault="00A4669C" w:rsidP="00C975DC">
      <w:pPr>
        <w:spacing w:after="0" w:line="240" w:lineRule="auto"/>
        <w:jc w:val="both"/>
        <w:rPr>
          <w:rFonts w:ascii="Times New Roman" w:hAnsi="Times New Roman" w:cs="Times New Roman"/>
          <w:sz w:val="24"/>
          <w:szCs w:val="24"/>
        </w:rPr>
      </w:pPr>
      <w:r w:rsidRPr="00A4669C">
        <w:rPr>
          <w:rFonts w:ascii="Times New Roman" w:hAnsi="Times New Roman" w:cs="Times New Roman"/>
          <w:sz w:val="24"/>
          <w:szCs w:val="24"/>
        </w:rPr>
        <w:t xml:space="preserve">  </w:t>
      </w:r>
      <w:r w:rsidR="00265FED">
        <w:rPr>
          <w:rFonts w:ascii="Times New Roman" w:hAnsi="Times New Roman" w:cs="Times New Roman"/>
          <w:sz w:val="24"/>
          <w:szCs w:val="24"/>
        </w:rPr>
        <w:t>Un</w:t>
      </w:r>
      <w:r w:rsidRPr="00A4669C">
        <w:rPr>
          <w:rFonts w:ascii="Times New Roman" w:hAnsi="Times New Roman" w:cs="Times New Roman"/>
          <w:sz w:val="24"/>
          <w:szCs w:val="24"/>
        </w:rPr>
        <w:t xml:space="preserve">’etica ambientale </w:t>
      </w:r>
      <w:r w:rsidR="00265FED">
        <w:rPr>
          <w:rFonts w:ascii="Times New Roman" w:hAnsi="Times New Roman" w:cs="Times New Roman"/>
          <w:sz w:val="24"/>
          <w:szCs w:val="24"/>
        </w:rPr>
        <w:t xml:space="preserve">disegnata in una prospettiva di sostenibilità </w:t>
      </w:r>
      <w:r w:rsidRPr="00A4669C">
        <w:rPr>
          <w:rFonts w:ascii="Times New Roman" w:hAnsi="Times New Roman" w:cs="Times New Roman"/>
          <w:sz w:val="24"/>
          <w:szCs w:val="24"/>
        </w:rPr>
        <w:t>appare</w:t>
      </w:r>
      <w:r w:rsidR="00265FED">
        <w:rPr>
          <w:rFonts w:ascii="Times New Roman" w:hAnsi="Times New Roman" w:cs="Times New Roman"/>
          <w:sz w:val="24"/>
          <w:szCs w:val="24"/>
        </w:rPr>
        <w:t>, dunque,</w:t>
      </w:r>
      <w:r w:rsidRPr="00A4669C">
        <w:rPr>
          <w:rFonts w:ascii="Times New Roman" w:hAnsi="Times New Roman" w:cs="Times New Roman"/>
          <w:sz w:val="24"/>
          <w:szCs w:val="24"/>
        </w:rPr>
        <w:t xml:space="preserve"> come la naturale estensione cui un’etica sociale va incontro nel momento in cui prende sul serio l’ampiezza della capacità d’azione sull’ambiente che la tecnologia ha messo a disposizione dell’umanità, per lasciarsi seriamente interrogare da essa. </w:t>
      </w:r>
      <w:r w:rsidR="00265FED">
        <w:rPr>
          <w:rFonts w:ascii="Times New Roman" w:hAnsi="Times New Roman" w:cs="Times New Roman"/>
          <w:sz w:val="24"/>
          <w:szCs w:val="24"/>
        </w:rPr>
        <w:t xml:space="preserve">Tale </w:t>
      </w:r>
      <w:r w:rsidRPr="00A4669C">
        <w:rPr>
          <w:rFonts w:ascii="Times New Roman" w:hAnsi="Times New Roman" w:cs="Times New Roman"/>
          <w:sz w:val="24"/>
          <w:szCs w:val="24"/>
        </w:rPr>
        <w:t>punto di vista coglie la terra come la casa della famiglia umana, il suo luogo natale, della quale essa stessa è chiamata a prendersi cura per garantirne l’abitabilità anche per il futuro. Si tratta, è chiaro, di una sfida di vasta portata, che interessa settori profondamente diversi della nostra convivenza e che – a giudizio di molti autori – costringe a ripensare alcuni dei principi su cui si basano il meccanismo dell’economia di mercato</w:t>
      </w:r>
      <w:r w:rsidR="0068627A">
        <w:rPr>
          <w:rStyle w:val="Rimandonotaapidipagina"/>
          <w:rFonts w:ascii="Times New Roman" w:hAnsi="Times New Roman" w:cs="Times New Roman"/>
          <w:sz w:val="24"/>
          <w:szCs w:val="24"/>
        </w:rPr>
        <w:t xml:space="preserve"> </w:t>
      </w:r>
      <w:r w:rsidR="0068627A" w:rsidRPr="0068627A">
        <w:rPr>
          <w:rFonts w:ascii="Times New Roman" w:hAnsi="Times New Roman" w:cs="Times New Roman"/>
          <w:sz w:val="24"/>
          <w:szCs w:val="24"/>
        </w:rPr>
        <w:t>(</w:t>
      </w:r>
      <w:proofErr w:type="spellStart"/>
      <w:r w:rsidR="0068627A" w:rsidRPr="0068627A">
        <w:rPr>
          <w:rFonts w:ascii="Times New Roman" w:hAnsi="Times New Roman" w:cs="Times New Roman"/>
          <w:sz w:val="24"/>
          <w:szCs w:val="24"/>
        </w:rPr>
        <w:t>D</w:t>
      </w:r>
      <w:r w:rsidR="0068627A" w:rsidRPr="0068627A">
        <w:rPr>
          <w:rFonts w:ascii="Times New Roman" w:hAnsi="Times New Roman" w:cs="Times New Roman"/>
          <w:smallCaps/>
          <w:sz w:val="24"/>
          <w:szCs w:val="24"/>
        </w:rPr>
        <w:t>aly</w:t>
      </w:r>
      <w:proofErr w:type="spellEnd"/>
      <w:r w:rsidR="0068627A" w:rsidRPr="0068627A">
        <w:rPr>
          <w:rFonts w:ascii="Times New Roman" w:hAnsi="Times New Roman" w:cs="Times New Roman"/>
          <w:sz w:val="24"/>
          <w:szCs w:val="24"/>
        </w:rPr>
        <w:t xml:space="preserve"> H.E.</w:t>
      </w:r>
      <w:r w:rsidR="0063171E">
        <w:rPr>
          <w:rFonts w:ascii="Times New Roman" w:hAnsi="Times New Roman" w:cs="Times New Roman"/>
          <w:sz w:val="24"/>
          <w:szCs w:val="24"/>
        </w:rPr>
        <w:t>,</w:t>
      </w:r>
      <w:r w:rsidR="0068627A" w:rsidRPr="0068627A">
        <w:rPr>
          <w:rFonts w:ascii="Times New Roman" w:hAnsi="Times New Roman" w:cs="Times New Roman"/>
          <w:sz w:val="24"/>
          <w:szCs w:val="24"/>
        </w:rPr>
        <w:t xml:space="preserve"> 2001)</w:t>
      </w:r>
      <w:r w:rsidRPr="0068627A">
        <w:rPr>
          <w:rFonts w:ascii="Times New Roman" w:hAnsi="Times New Roman" w:cs="Times New Roman"/>
          <w:sz w:val="24"/>
          <w:szCs w:val="24"/>
        </w:rPr>
        <w:t xml:space="preserve"> e </w:t>
      </w:r>
      <w:r w:rsidR="00AE3CA3">
        <w:rPr>
          <w:rFonts w:ascii="Times New Roman" w:hAnsi="Times New Roman" w:cs="Times New Roman"/>
          <w:sz w:val="24"/>
          <w:szCs w:val="24"/>
        </w:rPr>
        <w:t>alcune caratteristiche del</w:t>
      </w:r>
      <w:r w:rsidRPr="0068627A">
        <w:rPr>
          <w:rFonts w:ascii="Times New Roman" w:hAnsi="Times New Roman" w:cs="Times New Roman"/>
          <w:sz w:val="24"/>
          <w:szCs w:val="24"/>
        </w:rPr>
        <w:t>le stesse democrazie liberali</w:t>
      </w:r>
      <w:r w:rsidR="0068627A" w:rsidRPr="0068627A">
        <w:rPr>
          <w:rFonts w:ascii="Times New Roman" w:hAnsi="Times New Roman" w:cs="Times New Roman"/>
          <w:sz w:val="24"/>
          <w:szCs w:val="24"/>
        </w:rPr>
        <w:t xml:space="preserve"> (</w:t>
      </w:r>
      <w:r w:rsidR="0068627A" w:rsidRPr="0068627A">
        <w:rPr>
          <w:rFonts w:ascii="Times New Roman" w:hAnsi="Times New Roman" w:cs="Times New Roman"/>
          <w:smallCaps/>
          <w:sz w:val="24"/>
          <w:szCs w:val="24"/>
        </w:rPr>
        <w:t>Ungaro D.</w:t>
      </w:r>
      <w:r w:rsidR="0063171E">
        <w:rPr>
          <w:rFonts w:ascii="Times New Roman" w:hAnsi="Times New Roman" w:cs="Times New Roman"/>
          <w:smallCaps/>
          <w:sz w:val="24"/>
          <w:szCs w:val="24"/>
        </w:rPr>
        <w:t>,</w:t>
      </w:r>
      <w:r w:rsidR="0068627A" w:rsidRPr="0068627A">
        <w:rPr>
          <w:rFonts w:ascii="Times New Roman" w:hAnsi="Times New Roman" w:cs="Times New Roman"/>
          <w:sz w:val="24"/>
          <w:szCs w:val="24"/>
        </w:rPr>
        <w:t xml:space="preserve"> 2004)</w:t>
      </w:r>
      <w:r w:rsidRPr="0068627A">
        <w:rPr>
          <w:rFonts w:ascii="Times New Roman" w:hAnsi="Times New Roman" w:cs="Times New Roman"/>
          <w:sz w:val="24"/>
          <w:szCs w:val="24"/>
        </w:rPr>
        <w:t>.</w:t>
      </w:r>
      <w:r w:rsidR="00265FED" w:rsidRPr="0068627A">
        <w:rPr>
          <w:rFonts w:ascii="Times New Roman" w:hAnsi="Times New Roman" w:cs="Times New Roman"/>
          <w:sz w:val="24"/>
          <w:szCs w:val="24"/>
        </w:rPr>
        <w:t xml:space="preserve"> </w:t>
      </w:r>
      <w:r w:rsidR="00AC5673" w:rsidRPr="0068627A">
        <w:rPr>
          <w:rFonts w:ascii="Times New Roman" w:hAnsi="Times New Roman" w:cs="Times New Roman"/>
          <w:sz w:val="24"/>
          <w:szCs w:val="24"/>
        </w:rPr>
        <w:t xml:space="preserve">In tale prospettiva </w:t>
      </w:r>
      <w:r w:rsidR="00265FED" w:rsidRPr="0068627A">
        <w:rPr>
          <w:rFonts w:ascii="Times New Roman" w:hAnsi="Times New Roman" w:cs="Times New Roman"/>
          <w:sz w:val="24"/>
          <w:szCs w:val="24"/>
        </w:rPr>
        <w:t xml:space="preserve">occorre </w:t>
      </w:r>
      <w:r w:rsidR="00AE3CA3">
        <w:rPr>
          <w:rFonts w:ascii="Times New Roman" w:hAnsi="Times New Roman" w:cs="Times New Roman"/>
          <w:sz w:val="24"/>
          <w:szCs w:val="24"/>
        </w:rPr>
        <w:t xml:space="preserve">pure </w:t>
      </w:r>
      <w:r w:rsidR="00265FED" w:rsidRPr="0068627A">
        <w:rPr>
          <w:rFonts w:ascii="Times New Roman" w:hAnsi="Times New Roman" w:cs="Times New Roman"/>
          <w:sz w:val="24"/>
          <w:szCs w:val="24"/>
        </w:rPr>
        <w:t>ri</w:t>
      </w:r>
      <w:r w:rsidR="00AE3CA3">
        <w:rPr>
          <w:rFonts w:ascii="Times New Roman" w:hAnsi="Times New Roman" w:cs="Times New Roman"/>
          <w:sz w:val="24"/>
          <w:szCs w:val="24"/>
        </w:rPr>
        <w:t xml:space="preserve">vedere </w:t>
      </w:r>
      <w:r w:rsidR="00265FED">
        <w:rPr>
          <w:rFonts w:ascii="Times New Roman" w:hAnsi="Times New Roman" w:cs="Times New Roman"/>
          <w:sz w:val="24"/>
          <w:szCs w:val="24"/>
        </w:rPr>
        <w:t xml:space="preserve">l’orientamento </w:t>
      </w:r>
      <w:r w:rsidR="00AC5673">
        <w:rPr>
          <w:rFonts w:ascii="Times New Roman" w:hAnsi="Times New Roman" w:cs="Times New Roman"/>
          <w:sz w:val="24"/>
          <w:szCs w:val="24"/>
        </w:rPr>
        <w:t xml:space="preserve">di una varietà di </w:t>
      </w:r>
      <w:r w:rsidR="00265FED">
        <w:rPr>
          <w:rFonts w:ascii="Times New Roman" w:hAnsi="Times New Roman" w:cs="Times New Roman"/>
          <w:sz w:val="24"/>
          <w:szCs w:val="24"/>
        </w:rPr>
        <w:t>pratiche sociali – dalla costruzione delle nostre città, alla gestione dei sistemi agricoli</w:t>
      </w:r>
      <w:r w:rsidR="00AC5673">
        <w:rPr>
          <w:rFonts w:ascii="Times New Roman" w:hAnsi="Times New Roman" w:cs="Times New Roman"/>
          <w:sz w:val="24"/>
          <w:szCs w:val="24"/>
        </w:rPr>
        <w:t>,</w:t>
      </w:r>
      <w:r w:rsidR="00265FED">
        <w:rPr>
          <w:rFonts w:ascii="Times New Roman" w:hAnsi="Times New Roman" w:cs="Times New Roman"/>
          <w:sz w:val="24"/>
          <w:szCs w:val="24"/>
        </w:rPr>
        <w:t xml:space="preserve"> come di quelli forestali</w:t>
      </w:r>
      <w:r w:rsidR="00AC5673">
        <w:rPr>
          <w:rFonts w:ascii="Times New Roman" w:hAnsi="Times New Roman" w:cs="Times New Roman"/>
          <w:sz w:val="24"/>
          <w:szCs w:val="24"/>
        </w:rPr>
        <w:t xml:space="preserve">, alla gestione di beni ambientali fondamentali come l’acqua o l’energia. </w:t>
      </w:r>
    </w:p>
    <w:p w:rsidR="00C24504" w:rsidRPr="00A4669C" w:rsidRDefault="00C24504" w:rsidP="00C975DC">
      <w:pPr>
        <w:spacing w:after="0" w:line="240" w:lineRule="auto"/>
        <w:jc w:val="both"/>
        <w:rPr>
          <w:rFonts w:ascii="Times New Roman" w:hAnsi="Times New Roman" w:cs="Times New Roman"/>
          <w:sz w:val="24"/>
          <w:szCs w:val="24"/>
        </w:rPr>
      </w:pPr>
    </w:p>
    <w:p w:rsidR="0074204C" w:rsidRPr="0074204C" w:rsidRDefault="0074204C" w:rsidP="00C975DC">
      <w:pPr>
        <w:spacing w:after="0" w:line="240" w:lineRule="auto"/>
        <w:jc w:val="both"/>
        <w:rPr>
          <w:rFonts w:ascii="Times New Roman" w:hAnsi="Times New Roman" w:cs="Times New Roman"/>
          <w:b/>
          <w:smallCaps/>
          <w:sz w:val="24"/>
          <w:szCs w:val="24"/>
        </w:rPr>
      </w:pPr>
      <w:r w:rsidRPr="0074204C">
        <w:rPr>
          <w:rFonts w:ascii="Times New Roman" w:hAnsi="Times New Roman" w:cs="Times New Roman"/>
          <w:b/>
          <w:smallCaps/>
          <w:sz w:val="24"/>
          <w:szCs w:val="24"/>
        </w:rPr>
        <w:t xml:space="preserve">Riferimenti </w:t>
      </w:r>
    </w:p>
    <w:p w:rsidR="00A7759A" w:rsidRPr="0074204C" w:rsidRDefault="00A7759A" w:rsidP="00C975DC">
      <w:pPr>
        <w:spacing w:after="0" w:line="240" w:lineRule="auto"/>
        <w:jc w:val="both"/>
        <w:rPr>
          <w:rFonts w:ascii="Times New Roman" w:hAnsi="Times New Roman" w:cs="Times New Roman"/>
          <w:iCs/>
          <w:smallCaps/>
          <w:sz w:val="24"/>
          <w:szCs w:val="24"/>
        </w:rPr>
      </w:pPr>
      <w:r w:rsidRPr="0074204C">
        <w:rPr>
          <w:rFonts w:ascii="Times New Roman" w:hAnsi="Times New Roman" w:cs="Times New Roman"/>
          <w:smallCaps/>
          <w:sz w:val="24"/>
          <w:szCs w:val="24"/>
        </w:rPr>
        <w:t xml:space="preserve">Becchetti L. et </w:t>
      </w:r>
      <w:proofErr w:type="spellStart"/>
      <w:r w:rsidRPr="0074204C">
        <w:rPr>
          <w:rFonts w:ascii="Times New Roman" w:hAnsi="Times New Roman" w:cs="Times New Roman"/>
          <w:smallCaps/>
          <w:sz w:val="24"/>
          <w:szCs w:val="24"/>
        </w:rPr>
        <w:t>alii</w:t>
      </w:r>
      <w:proofErr w:type="spellEnd"/>
      <w:r w:rsidR="0063171E">
        <w:rPr>
          <w:rFonts w:ascii="Times New Roman" w:hAnsi="Times New Roman" w:cs="Times New Roman"/>
          <w:smallCaps/>
          <w:sz w:val="24"/>
          <w:szCs w:val="24"/>
        </w:rPr>
        <w:t>,</w:t>
      </w:r>
      <w:r w:rsidRPr="0074204C">
        <w:rPr>
          <w:rFonts w:ascii="Times New Roman" w:hAnsi="Times New Roman" w:cs="Times New Roman"/>
          <w:sz w:val="24"/>
          <w:szCs w:val="24"/>
        </w:rPr>
        <w:t xml:space="preserve"> 2010 - </w:t>
      </w:r>
      <w:r w:rsidRPr="0074204C">
        <w:rPr>
          <w:rFonts w:ascii="Times New Roman" w:hAnsi="Times New Roman" w:cs="Times New Roman"/>
          <w:i/>
          <w:sz w:val="24"/>
          <w:szCs w:val="24"/>
        </w:rPr>
        <w:t>Microeconomia</w:t>
      </w:r>
      <w:r w:rsidRPr="0074204C">
        <w:rPr>
          <w:rFonts w:ascii="Times New Roman" w:hAnsi="Times New Roman" w:cs="Times New Roman"/>
          <w:sz w:val="24"/>
          <w:szCs w:val="24"/>
        </w:rPr>
        <w:t>. Il Mulino, Bologna.</w:t>
      </w:r>
    </w:p>
    <w:p w:rsidR="00A7759A" w:rsidRPr="0074204C" w:rsidRDefault="00A7759A" w:rsidP="00C975DC">
      <w:pPr>
        <w:spacing w:after="0" w:line="240" w:lineRule="auto"/>
        <w:jc w:val="both"/>
        <w:rPr>
          <w:rFonts w:ascii="Times New Roman" w:hAnsi="Times New Roman" w:cs="Times New Roman"/>
          <w:sz w:val="24"/>
          <w:szCs w:val="24"/>
        </w:rPr>
      </w:pPr>
      <w:r w:rsidRPr="0074204C">
        <w:rPr>
          <w:rFonts w:ascii="Times New Roman" w:hAnsi="Times New Roman" w:cs="Times New Roman"/>
          <w:smallCaps/>
          <w:sz w:val="24"/>
          <w:szCs w:val="24"/>
        </w:rPr>
        <w:t>Beck U.</w:t>
      </w:r>
      <w:r w:rsidR="0063171E">
        <w:rPr>
          <w:rFonts w:ascii="Times New Roman" w:hAnsi="Times New Roman" w:cs="Times New Roman"/>
          <w:smallCaps/>
          <w:sz w:val="24"/>
          <w:szCs w:val="24"/>
        </w:rPr>
        <w:t>,</w:t>
      </w:r>
      <w:r w:rsidRPr="0074204C">
        <w:rPr>
          <w:rFonts w:ascii="Times New Roman" w:hAnsi="Times New Roman" w:cs="Times New Roman"/>
          <w:sz w:val="24"/>
          <w:szCs w:val="24"/>
        </w:rPr>
        <w:t xml:space="preserve"> 2010 - </w:t>
      </w:r>
      <w:r w:rsidRPr="0074204C">
        <w:rPr>
          <w:rFonts w:ascii="Times New Roman" w:hAnsi="Times New Roman" w:cs="Times New Roman"/>
          <w:i/>
          <w:sz w:val="24"/>
          <w:szCs w:val="24"/>
        </w:rPr>
        <w:t>La società del rischio</w:t>
      </w:r>
      <w:r w:rsidRPr="0074204C">
        <w:rPr>
          <w:rFonts w:ascii="Times New Roman" w:hAnsi="Times New Roman" w:cs="Times New Roman"/>
          <w:sz w:val="24"/>
          <w:szCs w:val="24"/>
        </w:rPr>
        <w:t xml:space="preserve">. Carocci, Roma </w:t>
      </w:r>
    </w:p>
    <w:p w:rsidR="00C24504" w:rsidRPr="0074204C" w:rsidRDefault="00C24504" w:rsidP="00C975DC">
      <w:pPr>
        <w:spacing w:after="0" w:line="240" w:lineRule="auto"/>
        <w:jc w:val="both"/>
        <w:rPr>
          <w:rFonts w:ascii="Times New Roman" w:hAnsi="Times New Roman" w:cs="Times New Roman"/>
          <w:smallCaps/>
          <w:sz w:val="24"/>
          <w:szCs w:val="24"/>
        </w:rPr>
      </w:pPr>
      <w:r w:rsidRPr="0074204C">
        <w:rPr>
          <w:rFonts w:ascii="Times New Roman" w:hAnsi="Times New Roman" w:cs="Times New Roman"/>
          <w:iCs/>
          <w:smallCaps/>
          <w:sz w:val="24"/>
          <w:szCs w:val="24"/>
        </w:rPr>
        <w:t>Bologna G.</w:t>
      </w:r>
      <w:r w:rsidR="0063171E">
        <w:rPr>
          <w:rFonts w:ascii="Times New Roman" w:hAnsi="Times New Roman" w:cs="Times New Roman"/>
          <w:iCs/>
          <w:smallCaps/>
          <w:sz w:val="24"/>
          <w:szCs w:val="24"/>
        </w:rPr>
        <w:t>, 2005</w:t>
      </w:r>
      <w:r w:rsidRPr="0074204C">
        <w:rPr>
          <w:rFonts w:ascii="Times New Roman" w:hAnsi="Times New Roman" w:cs="Times New Roman"/>
          <w:iCs/>
          <w:sz w:val="24"/>
          <w:szCs w:val="24"/>
        </w:rPr>
        <w:t xml:space="preserve"> - </w:t>
      </w:r>
      <w:r w:rsidRPr="0074204C">
        <w:rPr>
          <w:rFonts w:ascii="Times New Roman" w:hAnsi="Times New Roman" w:cs="Times New Roman"/>
          <w:i/>
          <w:sz w:val="24"/>
          <w:szCs w:val="24"/>
        </w:rPr>
        <w:t>Manuale della sostenibilità. Idee, concetti, nuove discipline capaci di futuro</w:t>
      </w:r>
      <w:r w:rsidRPr="0074204C">
        <w:rPr>
          <w:rFonts w:ascii="Times New Roman" w:hAnsi="Times New Roman" w:cs="Times New Roman"/>
          <w:iCs/>
          <w:sz w:val="24"/>
          <w:szCs w:val="24"/>
        </w:rPr>
        <w:t>. Ambiente, Milano</w:t>
      </w:r>
      <w:r w:rsidR="0063171E">
        <w:rPr>
          <w:rFonts w:ascii="Times New Roman" w:hAnsi="Times New Roman" w:cs="Times New Roman"/>
          <w:iCs/>
          <w:sz w:val="24"/>
          <w:szCs w:val="24"/>
        </w:rPr>
        <w:t>.</w:t>
      </w:r>
      <w:r w:rsidRPr="0074204C">
        <w:rPr>
          <w:rFonts w:ascii="Times New Roman" w:hAnsi="Times New Roman" w:cs="Times New Roman"/>
          <w:iCs/>
          <w:sz w:val="24"/>
          <w:szCs w:val="24"/>
        </w:rPr>
        <w:t xml:space="preserve"> </w:t>
      </w:r>
    </w:p>
    <w:p w:rsidR="00A4669C" w:rsidRPr="0074204C" w:rsidRDefault="00C24504" w:rsidP="00C975DC">
      <w:pPr>
        <w:spacing w:after="0" w:line="240" w:lineRule="auto"/>
        <w:jc w:val="both"/>
        <w:rPr>
          <w:rFonts w:ascii="Times New Roman" w:hAnsi="Times New Roman" w:cs="Times New Roman"/>
          <w:sz w:val="24"/>
          <w:szCs w:val="24"/>
        </w:rPr>
      </w:pPr>
      <w:r w:rsidRPr="0074204C">
        <w:rPr>
          <w:rFonts w:ascii="Times New Roman" w:hAnsi="Times New Roman" w:cs="Times New Roman"/>
          <w:smallCaps/>
          <w:sz w:val="24"/>
          <w:szCs w:val="24"/>
        </w:rPr>
        <w:t>Commissione Mondiale per l’Ambiente  e lo Sviluppo</w:t>
      </w:r>
      <w:r w:rsidR="0063171E">
        <w:rPr>
          <w:rFonts w:ascii="Times New Roman" w:hAnsi="Times New Roman" w:cs="Times New Roman"/>
          <w:smallCaps/>
          <w:sz w:val="24"/>
          <w:szCs w:val="24"/>
        </w:rPr>
        <w:t>,</w:t>
      </w:r>
      <w:r w:rsidRPr="0074204C">
        <w:rPr>
          <w:rFonts w:ascii="Times New Roman" w:hAnsi="Times New Roman" w:cs="Times New Roman"/>
          <w:smallCaps/>
          <w:sz w:val="24"/>
          <w:szCs w:val="24"/>
        </w:rPr>
        <w:t xml:space="preserve"> </w:t>
      </w:r>
      <w:r w:rsidRPr="0074204C">
        <w:rPr>
          <w:rFonts w:ascii="Times New Roman" w:hAnsi="Times New Roman" w:cs="Times New Roman"/>
          <w:sz w:val="24"/>
          <w:szCs w:val="24"/>
        </w:rPr>
        <w:t xml:space="preserve">1988 - </w:t>
      </w:r>
      <w:r w:rsidRPr="0074204C">
        <w:rPr>
          <w:rFonts w:ascii="Times New Roman" w:hAnsi="Times New Roman" w:cs="Times New Roman"/>
          <w:i/>
          <w:iCs/>
          <w:sz w:val="24"/>
          <w:szCs w:val="24"/>
        </w:rPr>
        <w:t>Il futuro di noi tutti</w:t>
      </w:r>
      <w:r w:rsidRPr="0074204C">
        <w:rPr>
          <w:rFonts w:ascii="Times New Roman" w:hAnsi="Times New Roman" w:cs="Times New Roman"/>
          <w:sz w:val="24"/>
          <w:szCs w:val="24"/>
        </w:rPr>
        <w:t>. Bompiani, Milano</w:t>
      </w:r>
      <w:r w:rsidR="0063171E">
        <w:rPr>
          <w:rFonts w:ascii="Times New Roman" w:hAnsi="Times New Roman" w:cs="Times New Roman"/>
          <w:sz w:val="24"/>
          <w:szCs w:val="24"/>
        </w:rPr>
        <w:t>.</w:t>
      </w:r>
      <w:r w:rsidRPr="0074204C">
        <w:rPr>
          <w:rFonts w:ascii="Times New Roman" w:hAnsi="Times New Roman" w:cs="Times New Roman"/>
          <w:sz w:val="24"/>
          <w:szCs w:val="24"/>
        </w:rPr>
        <w:t xml:space="preserve"> </w:t>
      </w:r>
    </w:p>
    <w:p w:rsidR="000B5B80" w:rsidRPr="0074204C" w:rsidRDefault="000B5B80" w:rsidP="000B5B80">
      <w:pPr>
        <w:pStyle w:val="Testonotaapidipagina"/>
        <w:jc w:val="both"/>
        <w:rPr>
          <w:sz w:val="24"/>
          <w:szCs w:val="24"/>
        </w:rPr>
      </w:pPr>
      <w:proofErr w:type="spellStart"/>
      <w:r w:rsidRPr="0074204C">
        <w:rPr>
          <w:smallCaps/>
          <w:sz w:val="24"/>
          <w:szCs w:val="24"/>
        </w:rPr>
        <w:t>Crutzen</w:t>
      </w:r>
      <w:proofErr w:type="spellEnd"/>
      <w:r w:rsidRPr="0074204C">
        <w:rPr>
          <w:smallCaps/>
          <w:sz w:val="24"/>
          <w:szCs w:val="24"/>
        </w:rPr>
        <w:t xml:space="preserve"> P.</w:t>
      </w:r>
      <w:r w:rsidR="0063171E">
        <w:rPr>
          <w:smallCaps/>
          <w:sz w:val="24"/>
          <w:szCs w:val="24"/>
        </w:rPr>
        <w:t>,</w:t>
      </w:r>
      <w:r w:rsidRPr="0074204C">
        <w:rPr>
          <w:sz w:val="24"/>
          <w:szCs w:val="24"/>
        </w:rPr>
        <w:t xml:space="preserve"> 2005</w:t>
      </w:r>
      <w:r w:rsidR="00C24504" w:rsidRPr="0074204C">
        <w:rPr>
          <w:sz w:val="24"/>
          <w:szCs w:val="24"/>
        </w:rPr>
        <w:t xml:space="preserve"> </w:t>
      </w:r>
      <w:r w:rsidRPr="0074204C">
        <w:rPr>
          <w:sz w:val="24"/>
          <w:szCs w:val="24"/>
        </w:rPr>
        <w:t xml:space="preserve">- </w:t>
      </w:r>
      <w:r w:rsidRPr="0074204C">
        <w:rPr>
          <w:i/>
          <w:sz w:val="24"/>
          <w:szCs w:val="24"/>
        </w:rPr>
        <w:t>Benvenuti nell'</w:t>
      </w:r>
      <w:proofErr w:type="spellStart"/>
      <w:r w:rsidRPr="0074204C">
        <w:rPr>
          <w:i/>
          <w:sz w:val="24"/>
          <w:szCs w:val="24"/>
        </w:rPr>
        <w:t>Antropocene</w:t>
      </w:r>
      <w:proofErr w:type="spellEnd"/>
      <w:r w:rsidRPr="0074204C">
        <w:rPr>
          <w:i/>
          <w:sz w:val="24"/>
          <w:szCs w:val="24"/>
        </w:rPr>
        <w:t>. L'uomo ha cambiato il clima, la Terra entra in una nuova era</w:t>
      </w:r>
      <w:r w:rsidRPr="0074204C">
        <w:rPr>
          <w:sz w:val="24"/>
          <w:szCs w:val="24"/>
        </w:rPr>
        <w:t>. Mondadori, Milano.</w:t>
      </w:r>
    </w:p>
    <w:p w:rsidR="0068627A" w:rsidRPr="0074204C" w:rsidRDefault="0068627A" w:rsidP="000B5B80">
      <w:pPr>
        <w:pStyle w:val="Testonotaapidipagina"/>
        <w:jc w:val="both"/>
        <w:rPr>
          <w:sz w:val="24"/>
          <w:szCs w:val="24"/>
        </w:rPr>
      </w:pPr>
      <w:proofErr w:type="spellStart"/>
      <w:r w:rsidRPr="0074204C">
        <w:rPr>
          <w:sz w:val="24"/>
          <w:szCs w:val="24"/>
        </w:rPr>
        <w:t>D</w:t>
      </w:r>
      <w:r w:rsidRPr="0074204C">
        <w:rPr>
          <w:smallCaps/>
          <w:sz w:val="24"/>
          <w:szCs w:val="24"/>
        </w:rPr>
        <w:t>aly</w:t>
      </w:r>
      <w:proofErr w:type="spellEnd"/>
      <w:r w:rsidRPr="0074204C">
        <w:rPr>
          <w:sz w:val="24"/>
          <w:szCs w:val="24"/>
        </w:rPr>
        <w:t xml:space="preserve"> H.E.</w:t>
      </w:r>
      <w:r w:rsidR="0063171E">
        <w:rPr>
          <w:sz w:val="24"/>
          <w:szCs w:val="24"/>
        </w:rPr>
        <w:t>,</w:t>
      </w:r>
      <w:r w:rsidRPr="0074204C">
        <w:rPr>
          <w:sz w:val="24"/>
          <w:szCs w:val="24"/>
        </w:rPr>
        <w:t xml:space="preserve"> 2001 - </w:t>
      </w:r>
      <w:r w:rsidRPr="0074204C">
        <w:rPr>
          <w:i/>
          <w:iCs/>
          <w:sz w:val="24"/>
          <w:szCs w:val="24"/>
        </w:rPr>
        <w:t>Oltre la crescita. L’economia dello sviluppo sostenibile</w:t>
      </w:r>
      <w:r w:rsidRPr="0074204C">
        <w:rPr>
          <w:sz w:val="24"/>
          <w:szCs w:val="24"/>
        </w:rPr>
        <w:t>. Edizioni di Comunità, Milano</w:t>
      </w:r>
      <w:r w:rsidR="0063171E">
        <w:rPr>
          <w:sz w:val="24"/>
          <w:szCs w:val="24"/>
        </w:rPr>
        <w:t>.</w:t>
      </w:r>
      <w:r w:rsidRPr="0074204C">
        <w:rPr>
          <w:sz w:val="24"/>
          <w:szCs w:val="24"/>
        </w:rPr>
        <w:t xml:space="preserve"> </w:t>
      </w:r>
    </w:p>
    <w:p w:rsidR="00A7759A" w:rsidRPr="00AE3CA3" w:rsidRDefault="00A7759A" w:rsidP="00A7759A">
      <w:pPr>
        <w:spacing w:after="0" w:line="240" w:lineRule="auto"/>
        <w:jc w:val="both"/>
        <w:rPr>
          <w:rFonts w:ascii="Times New Roman" w:hAnsi="Times New Roman" w:cs="Times New Roman"/>
          <w:iCs/>
          <w:smallCaps/>
          <w:sz w:val="24"/>
          <w:szCs w:val="24"/>
          <w:lang w:val="en-US"/>
        </w:rPr>
      </w:pPr>
      <w:r w:rsidRPr="0074204C">
        <w:rPr>
          <w:rFonts w:ascii="Times New Roman" w:hAnsi="Times New Roman" w:cs="Times New Roman"/>
          <w:smallCaps/>
          <w:sz w:val="24"/>
          <w:szCs w:val="24"/>
        </w:rPr>
        <w:t xml:space="preserve">De Marchi B. et </w:t>
      </w:r>
      <w:proofErr w:type="spellStart"/>
      <w:r w:rsidRPr="0074204C">
        <w:rPr>
          <w:rFonts w:ascii="Times New Roman" w:hAnsi="Times New Roman" w:cs="Times New Roman"/>
          <w:smallCaps/>
          <w:sz w:val="24"/>
          <w:szCs w:val="24"/>
        </w:rPr>
        <w:t>alii</w:t>
      </w:r>
      <w:proofErr w:type="spellEnd"/>
      <w:r w:rsidR="0063171E">
        <w:rPr>
          <w:rFonts w:ascii="Times New Roman" w:hAnsi="Times New Roman" w:cs="Times New Roman"/>
          <w:smallCaps/>
          <w:sz w:val="24"/>
          <w:szCs w:val="24"/>
        </w:rPr>
        <w:t>,</w:t>
      </w:r>
      <w:r w:rsidRPr="0074204C">
        <w:rPr>
          <w:rFonts w:ascii="Times New Roman" w:hAnsi="Times New Roman" w:cs="Times New Roman"/>
          <w:sz w:val="24"/>
          <w:szCs w:val="24"/>
        </w:rPr>
        <w:t xml:space="preserve"> 2001 - </w:t>
      </w:r>
      <w:r w:rsidRPr="0074204C">
        <w:rPr>
          <w:rFonts w:ascii="Times New Roman" w:hAnsi="Times New Roman" w:cs="Times New Roman"/>
          <w:i/>
          <w:sz w:val="24"/>
          <w:szCs w:val="24"/>
        </w:rPr>
        <w:t>Il rischio ambientale</w:t>
      </w:r>
      <w:r w:rsidR="0063171E">
        <w:rPr>
          <w:rFonts w:ascii="Times New Roman" w:hAnsi="Times New Roman" w:cs="Times New Roman"/>
          <w:sz w:val="24"/>
          <w:szCs w:val="24"/>
        </w:rPr>
        <w:t xml:space="preserve">. </w:t>
      </w:r>
      <w:r w:rsidRPr="00AE3CA3">
        <w:rPr>
          <w:rFonts w:ascii="Times New Roman" w:hAnsi="Times New Roman" w:cs="Times New Roman"/>
          <w:sz w:val="24"/>
          <w:szCs w:val="24"/>
          <w:lang w:val="en-US"/>
        </w:rPr>
        <w:t xml:space="preserve">Il </w:t>
      </w:r>
      <w:proofErr w:type="spellStart"/>
      <w:r w:rsidRPr="00AE3CA3">
        <w:rPr>
          <w:rFonts w:ascii="Times New Roman" w:hAnsi="Times New Roman" w:cs="Times New Roman"/>
          <w:sz w:val="24"/>
          <w:szCs w:val="24"/>
          <w:lang w:val="en-US"/>
        </w:rPr>
        <w:t>Mulino</w:t>
      </w:r>
      <w:proofErr w:type="spellEnd"/>
      <w:r w:rsidRPr="00AE3CA3">
        <w:rPr>
          <w:rFonts w:ascii="Times New Roman" w:hAnsi="Times New Roman" w:cs="Times New Roman"/>
          <w:sz w:val="24"/>
          <w:szCs w:val="24"/>
          <w:lang w:val="en-US"/>
        </w:rPr>
        <w:t xml:space="preserve"> Bologna.</w:t>
      </w:r>
    </w:p>
    <w:p w:rsidR="0074204C" w:rsidRPr="00AE3CA3" w:rsidRDefault="0074204C" w:rsidP="0074204C">
      <w:pPr>
        <w:spacing w:after="0" w:line="240" w:lineRule="auto"/>
        <w:rPr>
          <w:rFonts w:ascii="Times New Roman" w:hAnsi="Times New Roman" w:cs="Times New Roman"/>
          <w:sz w:val="24"/>
          <w:szCs w:val="24"/>
          <w:lang w:val="en-US"/>
        </w:rPr>
      </w:pPr>
      <w:proofErr w:type="spellStart"/>
      <w:r w:rsidRPr="0063171E">
        <w:rPr>
          <w:rFonts w:ascii="Times New Roman" w:hAnsi="Times New Roman" w:cs="Times New Roman"/>
          <w:smallCaps/>
          <w:sz w:val="24"/>
          <w:szCs w:val="24"/>
          <w:lang w:val="en-US"/>
        </w:rPr>
        <w:t>Gosseries</w:t>
      </w:r>
      <w:proofErr w:type="spellEnd"/>
      <w:r w:rsidRPr="0063171E">
        <w:rPr>
          <w:rFonts w:ascii="Times New Roman" w:hAnsi="Times New Roman" w:cs="Times New Roman"/>
          <w:smallCaps/>
          <w:sz w:val="24"/>
          <w:szCs w:val="24"/>
          <w:lang w:val="en-US"/>
        </w:rPr>
        <w:t xml:space="preserve"> A.</w:t>
      </w:r>
      <w:r w:rsidR="0063171E">
        <w:rPr>
          <w:rFonts w:ascii="Times New Roman" w:hAnsi="Times New Roman" w:cs="Times New Roman"/>
          <w:smallCaps/>
          <w:sz w:val="24"/>
          <w:szCs w:val="24"/>
          <w:lang w:val="en-US"/>
        </w:rPr>
        <w:t>,</w:t>
      </w:r>
      <w:r w:rsidRPr="0063171E">
        <w:rPr>
          <w:rFonts w:ascii="Times New Roman" w:hAnsi="Times New Roman" w:cs="Times New Roman"/>
          <w:sz w:val="24"/>
          <w:szCs w:val="24"/>
          <w:lang w:val="en-US"/>
        </w:rPr>
        <w:t xml:space="preserve"> 2003 - </w:t>
      </w:r>
      <w:proofErr w:type="spellStart"/>
      <w:r w:rsidRPr="0063171E">
        <w:rPr>
          <w:rFonts w:ascii="Times New Roman" w:hAnsi="Times New Roman" w:cs="Times New Roman"/>
          <w:i/>
          <w:iCs/>
          <w:sz w:val="24"/>
          <w:szCs w:val="24"/>
          <w:lang w:val="en-US"/>
        </w:rPr>
        <w:t>Intergeneretional</w:t>
      </w:r>
      <w:proofErr w:type="spellEnd"/>
      <w:r w:rsidRPr="0063171E">
        <w:rPr>
          <w:rFonts w:ascii="Times New Roman" w:hAnsi="Times New Roman" w:cs="Times New Roman"/>
          <w:i/>
          <w:iCs/>
          <w:sz w:val="24"/>
          <w:szCs w:val="24"/>
          <w:lang w:val="en-US"/>
        </w:rPr>
        <w:t xml:space="preserve"> Justice</w:t>
      </w:r>
      <w:r w:rsidR="0063171E" w:rsidRPr="0063171E">
        <w:rPr>
          <w:rFonts w:ascii="Times New Roman" w:hAnsi="Times New Roman" w:cs="Times New Roman"/>
          <w:sz w:val="24"/>
          <w:szCs w:val="24"/>
          <w:lang w:val="en-US"/>
        </w:rPr>
        <w:t xml:space="preserve"> – </w:t>
      </w:r>
      <w:r w:rsidRPr="0063171E">
        <w:rPr>
          <w:rFonts w:ascii="Times New Roman" w:hAnsi="Times New Roman" w:cs="Times New Roman"/>
          <w:sz w:val="24"/>
          <w:szCs w:val="24"/>
          <w:lang w:val="en-US"/>
        </w:rPr>
        <w:t>In</w:t>
      </w:r>
      <w:r w:rsidR="0063171E" w:rsidRPr="0063171E">
        <w:rPr>
          <w:rFonts w:ascii="Times New Roman" w:hAnsi="Times New Roman" w:cs="Times New Roman"/>
          <w:sz w:val="24"/>
          <w:szCs w:val="24"/>
          <w:lang w:val="en-US"/>
        </w:rPr>
        <w:t xml:space="preserve">: </w:t>
      </w:r>
      <w:r w:rsidRPr="0063171E">
        <w:rPr>
          <w:rFonts w:ascii="Times New Roman" w:hAnsi="Times New Roman" w:cs="Times New Roman"/>
          <w:sz w:val="24"/>
          <w:szCs w:val="24"/>
          <w:lang w:val="en-US"/>
        </w:rPr>
        <w:t xml:space="preserve"> &lt;&lt;</w:t>
      </w:r>
      <w:r w:rsidRPr="0063171E">
        <w:rPr>
          <w:rFonts w:ascii="Times New Roman" w:hAnsi="Times New Roman" w:cs="Times New Roman"/>
          <w:iCs/>
          <w:sz w:val="24"/>
          <w:szCs w:val="24"/>
          <w:lang w:val="en-US"/>
        </w:rPr>
        <w:t>Oxford Handbook of Practical Ethics</w:t>
      </w:r>
      <w:r w:rsidRPr="0063171E">
        <w:rPr>
          <w:rFonts w:ascii="Times New Roman" w:hAnsi="Times New Roman" w:cs="Times New Roman"/>
          <w:sz w:val="24"/>
          <w:szCs w:val="24"/>
          <w:lang w:val="en-US"/>
        </w:rPr>
        <w:t>&gt;&gt;</w:t>
      </w:r>
      <w:r w:rsidR="0063171E" w:rsidRPr="0063171E">
        <w:rPr>
          <w:rFonts w:ascii="Times New Roman" w:hAnsi="Times New Roman" w:cs="Times New Roman"/>
          <w:sz w:val="24"/>
          <w:szCs w:val="24"/>
          <w:lang w:val="en-US"/>
        </w:rPr>
        <w:t xml:space="preserve">, a </w:t>
      </w:r>
      <w:proofErr w:type="spellStart"/>
      <w:r w:rsidR="0063171E" w:rsidRPr="0063171E">
        <w:rPr>
          <w:rFonts w:ascii="Times New Roman" w:hAnsi="Times New Roman" w:cs="Times New Roman"/>
          <w:sz w:val="24"/>
          <w:szCs w:val="24"/>
          <w:lang w:val="en-US"/>
        </w:rPr>
        <w:t>cura</w:t>
      </w:r>
      <w:proofErr w:type="spellEnd"/>
      <w:r w:rsidR="0063171E" w:rsidRPr="0063171E">
        <w:rPr>
          <w:rFonts w:ascii="Times New Roman" w:hAnsi="Times New Roman" w:cs="Times New Roman"/>
          <w:sz w:val="24"/>
          <w:szCs w:val="24"/>
          <w:lang w:val="en-US"/>
        </w:rPr>
        <w:t xml:space="preserve"> di H. </w:t>
      </w:r>
      <w:proofErr w:type="spellStart"/>
      <w:r w:rsidR="0063171E" w:rsidRPr="0063171E">
        <w:rPr>
          <w:rFonts w:ascii="Times New Roman" w:hAnsi="Times New Roman" w:cs="Times New Roman"/>
          <w:sz w:val="24"/>
          <w:szCs w:val="24"/>
          <w:lang w:val="en-US"/>
        </w:rPr>
        <w:t>LaFollette</w:t>
      </w:r>
      <w:proofErr w:type="spellEnd"/>
      <w:r w:rsidR="0063171E" w:rsidRPr="0063171E">
        <w:rPr>
          <w:rFonts w:ascii="Times New Roman" w:hAnsi="Times New Roman" w:cs="Times New Roman"/>
          <w:sz w:val="24"/>
          <w:szCs w:val="24"/>
          <w:lang w:val="en-US"/>
        </w:rPr>
        <w:t xml:space="preserve">. </w:t>
      </w:r>
      <w:r w:rsidRPr="00AE3CA3">
        <w:rPr>
          <w:rFonts w:ascii="Times New Roman" w:hAnsi="Times New Roman" w:cs="Times New Roman"/>
          <w:sz w:val="24"/>
          <w:szCs w:val="24"/>
          <w:lang w:val="en-US"/>
        </w:rPr>
        <w:t>Oxford University Press, Oxford, pp. 459-484.</w:t>
      </w:r>
    </w:p>
    <w:p w:rsidR="000B5B80" w:rsidRPr="0074204C" w:rsidRDefault="000B5B80" w:rsidP="000B5B80">
      <w:pPr>
        <w:pStyle w:val="Testonotaapidipagina"/>
        <w:jc w:val="both"/>
        <w:rPr>
          <w:sz w:val="24"/>
          <w:szCs w:val="24"/>
        </w:rPr>
      </w:pPr>
      <w:r w:rsidRPr="0074204C">
        <w:rPr>
          <w:smallCaps/>
          <w:sz w:val="24"/>
          <w:szCs w:val="24"/>
        </w:rPr>
        <w:t>Greco M.</w:t>
      </w:r>
      <w:r w:rsidR="0063171E">
        <w:rPr>
          <w:smallCaps/>
          <w:sz w:val="24"/>
          <w:szCs w:val="24"/>
        </w:rPr>
        <w:t>,</w:t>
      </w:r>
      <w:r w:rsidRPr="0074204C">
        <w:rPr>
          <w:smallCaps/>
          <w:sz w:val="24"/>
          <w:szCs w:val="24"/>
        </w:rPr>
        <w:t xml:space="preserve"> </w:t>
      </w:r>
      <w:r w:rsidRPr="0074204C">
        <w:rPr>
          <w:sz w:val="24"/>
          <w:szCs w:val="24"/>
        </w:rPr>
        <w:t xml:space="preserve">2004 - </w:t>
      </w:r>
      <w:r w:rsidRPr="0074204C">
        <w:rPr>
          <w:i/>
          <w:iCs/>
          <w:sz w:val="24"/>
          <w:szCs w:val="24"/>
        </w:rPr>
        <w:t>Da Stoccolma a Johannesburg: sui nuovi ordini del diritto internazionale dell’ambiente e dei diritti umani nell’epoca della globalizzazione</w:t>
      </w:r>
      <w:r w:rsidR="0063171E">
        <w:rPr>
          <w:sz w:val="24"/>
          <w:szCs w:val="24"/>
        </w:rPr>
        <w:t xml:space="preserve"> - I</w:t>
      </w:r>
      <w:r w:rsidRPr="0074204C">
        <w:rPr>
          <w:sz w:val="24"/>
          <w:szCs w:val="24"/>
        </w:rPr>
        <w:t>n:  &lt;&lt;</w:t>
      </w:r>
      <w:r w:rsidRPr="0074204C">
        <w:rPr>
          <w:iCs/>
          <w:sz w:val="24"/>
          <w:szCs w:val="24"/>
        </w:rPr>
        <w:t>Etica, ambiente e territorio&gt;&gt;</w:t>
      </w:r>
      <w:r w:rsidRPr="0074204C">
        <w:rPr>
          <w:sz w:val="24"/>
          <w:szCs w:val="24"/>
        </w:rPr>
        <w:t xml:space="preserve">, a cura di </w:t>
      </w:r>
      <w:r w:rsidR="0063171E">
        <w:rPr>
          <w:sz w:val="24"/>
          <w:szCs w:val="24"/>
        </w:rPr>
        <w:t xml:space="preserve">M. </w:t>
      </w:r>
      <w:r w:rsidRPr="0074204C">
        <w:rPr>
          <w:sz w:val="24"/>
          <w:szCs w:val="24"/>
        </w:rPr>
        <w:t xml:space="preserve">De </w:t>
      </w:r>
      <w:proofErr w:type="spellStart"/>
      <w:r w:rsidRPr="0074204C">
        <w:rPr>
          <w:sz w:val="24"/>
          <w:szCs w:val="24"/>
        </w:rPr>
        <w:t>Zan</w:t>
      </w:r>
      <w:proofErr w:type="spellEnd"/>
      <w:r w:rsidRPr="0074204C">
        <w:rPr>
          <w:sz w:val="24"/>
          <w:szCs w:val="24"/>
        </w:rPr>
        <w:t xml:space="preserve">. </w:t>
      </w:r>
      <w:proofErr w:type="spellStart"/>
      <w:r w:rsidRPr="0074204C">
        <w:rPr>
          <w:sz w:val="24"/>
          <w:szCs w:val="24"/>
        </w:rPr>
        <w:t>Guerini</w:t>
      </w:r>
      <w:proofErr w:type="spellEnd"/>
      <w:r w:rsidRPr="0074204C">
        <w:rPr>
          <w:sz w:val="24"/>
          <w:szCs w:val="24"/>
        </w:rPr>
        <w:t>, Milano, pp. 45-101.</w:t>
      </w:r>
    </w:p>
    <w:p w:rsidR="000B5B80" w:rsidRPr="0074204C" w:rsidRDefault="000B5B80" w:rsidP="000B5B80">
      <w:pPr>
        <w:pStyle w:val="Testonotaapidipagina"/>
        <w:jc w:val="both"/>
        <w:rPr>
          <w:sz w:val="24"/>
          <w:szCs w:val="24"/>
        </w:rPr>
      </w:pPr>
      <w:r w:rsidRPr="0074204C">
        <w:rPr>
          <w:smallCaps/>
          <w:sz w:val="24"/>
          <w:szCs w:val="24"/>
        </w:rPr>
        <w:t>Jonas H.</w:t>
      </w:r>
      <w:r w:rsidR="0063171E">
        <w:rPr>
          <w:smallCaps/>
          <w:sz w:val="24"/>
          <w:szCs w:val="24"/>
        </w:rPr>
        <w:t>,</w:t>
      </w:r>
      <w:r w:rsidRPr="0074204C">
        <w:rPr>
          <w:smallCaps/>
          <w:sz w:val="24"/>
          <w:szCs w:val="24"/>
        </w:rPr>
        <w:t xml:space="preserve"> 1990</w:t>
      </w:r>
      <w:r w:rsidRPr="0074204C">
        <w:rPr>
          <w:sz w:val="24"/>
          <w:szCs w:val="24"/>
        </w:rPr>
        <w:t xml:space="preserve"> - </w:t>
      </w:r>
      <w:r w:rsidRPr="0074204C">
        <w:rPr>
          <w:i/>
          <w:sz w:val="24"/>
          <w:szCs w:val="24"/>
        </w:rPr>
        <w:t>Il principio responsabilità. Un’etica per la civiltà tecnologica</w:t>
      </w:r>
      <w:r w:rsidRPr="0074204C">
        <w:rPr>
          <w:sz w:val="24"/>
          <w:szCs w:val="24"/>
        </w:rPr>
        <w:t>. Einaudi, Torino</w:t>
      </w:r>
      <w:r w:rsidR="0063171E">
        <w:rPr>
          <w:sz w:val="24"/>
          <w:szCs w:val="24"/>
        </w:rPr>
        <w:t>.</w:t>
      </w:r>
      <w:r w:rsidRPr="0074204C">
        <w:rPr>
          <w:sz w:val="24"/>
          <w:szCs w:val="24"/>
        </w:rPr>
        <w:t xml:space="preserve"> </w:t>
      </w:r>
    </w:p>
    <w:p w:rsidR="00C24504" w:rsidRPr="0074204C" w:rsidRDefault="00C24504" w:rsidP="000B5B80">
      <w:pPr>
        <w:pStyle w:val="Testonotaapidipagina"/>
        <w:rPr>
          <w:smallCaps/>
          <w:sz w:val="24"/>
          <w:szCs w:val="24"/>
        </w:rPr>
      </w:pPr>
      <w:r w:rsidRPr="0074204C">
        <w:rPr>
          <w:smallCaps/>
          <w:sz w:val="24"/>
          <w:szCs w:val="24"/>
        </w:rPr>
        <w:t>La Camera F.</w:t>
      </w:r>
      <w:r w:rsidR="0063171E">
        <w:rPr>
          <w:smallCaps/>
          <w:sz w:val="24"/>
          <w:szCs w:val="24"/>
        </w:rPr>
        <w:t>,</w:t>
      </w:r>
      <w:r w:rsidRPr="0074204C">
        <w:rPr>
          <w:sz w:val="24"/>
          <w:szCs w:val="24"/>
        </w:rPr>
        <w:t xml:space="preserve"> 2005 - </w:t>
      </w:r>
      <w:r w:rsidRPr="0074204C">
        <w:rPr>
          <w:i/>
          <w:iCs/>
          <w:sz w:val="24"/>
          <w:szCs w:val="24"/>
        </w:rPr>
        <w:t>Sviluppo sostenibile. Origini, teoria, pratica</w:t>
      </w:r>
      <w:r w:rsidR="0063171E">
        <w:rPr>
          <w:sz w:val="24"/>
          <w:szCs w:val="24"/>
        </w:rPr>
        <w:t xml:space="preserve">. </w:t>
      </w:r>
      <w:r w:rsidRPr="0074204C">
        <w:rPr>
          <w:sz w:val="24"/>
          <w:szCs w:val="24"/>
        </w:rPr>
        <w:t>Editori Riuniti</w:t>
      </w:r>
      <w:r w:rsidR="0063171E">
        <w:rPr>
          <w:sz w:val="24"/>
          <w:szCs w:val="24"/>
        </w:rPr>
        <w:t>,</w:t>
      </w:r>
      <w:r w:rsidRPr="0074204C">
        <w:rPr>
          <w:sz w:val="24"/>
          <w:szCs w:val="24"/>
        </w:rPr>
        <w:t xml:space="preserve"> Roma</w:t>
      </w:r>
      <w:r w:rsidR="0063171E">
        <w:rPr>
          <w:sz w:val="24"/>
          <w:szCs w:val="24"/>
        </w:rPr>
        <w:t>.</w:t>
      </w:r>
      <w:r w:rsidRPr="0074204C">
        <w:rPr>
          <w:sz w:val="24"/>
          <w:szCs w:val="24"/>
        </w:rPr>
        <w:t xml:space="preserve"> </w:t>
      </w:r>
    </w:p>
    <w:p w:rsidR="00A7759A" w:rsidRPr="0074204C" w:rsidRDefault="00A7759A" w:rsidP="000B5B80">
      <w:pPr>
        <w:pStyle w:val="Testonotaapidipagina"/>
        <w:rPr>
          <w:smallCaps/>
          <w:sz w:val="24"/>
          <w:szCs w:val="24"/>
        </w:rPr>
      </w:pPr>
      <w:proofErr w:type="spellStart"/>
      <w:r w:rsidRPr="0074204C">
        <w:rPr>
          <w:smallCaps/>
          <w:sz w:val="24"/>
          <w:szCs w:val="24"/>
        </w:rPr>
        <w:t>Ladrière</w:t>
      </w:r>
      <w:proofErr w:type="spellEnd"/>
      <w:r w:rsidRPr="0074204C">
        <w:rPr>
          <w:sz w:val="24"/>
          <w:szCs w:val="24"/>
        </w:rPr>
        <w:t xml:space="preserve"> J.</w:t>
      </w:r>
      <w:r w:rsidR="0063171E">
        <w:rPr>
          <w:sz w:val="24"/>
          <w:szCs w:val="24"/>
        </w:rPr>
        <w:t>,</w:t>
      </w:r>
      <w:r w:rsidRPr="0074204C">
        <w:rPr>
          <w:sz w:val="24"/>
          <w:szCs w:val="24"/>
        </w:rPr>
        <w:t xml:space="preserve"> 1999 - </w:t>
      </w:r>
      <w:r w:rsidRPr="0074204C">
        <w:rPr>
          <w:i/>
          <w:sz w:val="24"/>
          <w:szCs w:val="24"/>
        </w:rPr>
        <w:t>L’etica nell’universo della razionalità</w:t>
      </w:r>
      <w:r w:rsidRPr="0074204C">
        <w:rPr>
          <w:sz w:val="24"/>
          <w:szCs w:val="24"/>
        </w:rPr>
        <w:t xml:space="preserve">. Vita e Pensiero, Milano. </w:t>
      </w:r>
    </w:p>
    <w:p w:rsidR="000B5B80" w:rsidRPr="0074204C" w:rsidRDefault="000B5B80" w:rsidP="000B5B80">
      <w:pPr>
        <w:pStyle w:val="Testonotaapidipagina"/>
        <w:rPr>
          <w:smallCaps/>
          <w:sz w:val="24"/>
          <w:szCs w:val="24"/>
        </w:rPr>
      </w:pPr>
      <w:proofErr w:type="spellStart"/>
      <w:r w:rsidRPr="0074204C">
        <w:rPr>
          <w:smallCaps/>
          <w:sz w:val="24"/>
          <w:szCs w:val="24"/>
        </w:rPr>
        <w:t>McNeill</w:t>
      </w:r>
      <w:proofErr w:type="spellEnd"/>
      <w:r w:rsidRPr="0074204C">
        <w:rPr>
          <w:smallCaps/>
          <w:sz w:val="24"/>
          <w:szCs w:val="24"/>
        </w:rPr>
        <w:t xml:space="preserve"> J.</w:t>
      </w:r>
      <w:r w:rsidR="0063171E">
        <w:rPr>
          <w:smallCaps/>
          <w:sz w:val="24"/>
          <w:szCs w:val="24"/>
        </w:rPr>
        <w:t>,</w:t>
      </w:r>
      <w:r w:rsidRPr="0074204C">
        <w:rPr>
          <w:smallCaps/>
          <w:sz w:val="24"/>
          <w:szCs w:val="24"/>
        </w:rPr>
        <w:t xml:space="preserve"> 2002</w:t>
      </w:r>
      <w:r w:rsidRPr="0074204C">
        <w:rPr>
          <w:sz w:val="24"/>
          <w:szCs w:val="24"/>
        </w:rPr>
        <w:t xml:space="preserve"> - </w:t>
      </w:r>
      <w:r w:rsidRPr="0074204C">
        <w:rPr>
          <w:i/>
          <w:sz w:val="24"/>
          <w:szCs w:val="24"/>
        </w:rPr>
        <w:t>Qualcosa di nuovo sotto il sole. Storia dell’ambiente nel XX secolo</w:t>
      </w:r>
      <w:r w:rsidRPr="0074204C">
        <w:rPr>
          <w:sz w:val="24"/>
          <w:szCs w:val="24"/>
        </w:rPr>
        <w:t xml:space="preserve">. Einaudi, Torino. </w:t>
      </w:r>
    </w:p>
    <w:p w:rsidR="000B5B80" w:rsidRPr="0074204C" w:rsidRDefault="000B5B80" w:rsidP="000B5B80">
      <w:pPr>
        <w:pStyle w:val="Testonotaapidipagina"/>
        <w:rPr>
          <w:sz w:val="24"/>
          <w:szCs w:val="24"/>
        </w:rPr>
      </w:pPr>
      <w:proofErr w:type="spellStart"/>
      <w:r w:rsidRPr="0074204C">
        <w:rPr>
          <w:smallCaps/>
          <w:sz w:val="24"/>
          <w:szCs w:val="24"/>
        </w:rPr>
        <w:t>Meadows</w:t>
      </w:r>
      <w:proofErr w:type="spellEnd"/>
      <w:r w:rsidRPr="0074204C">
        <w:rPr>
          <w:smallCaps/>
          <w:sz w:val="24"/>
          <w:szCs w:val="24"/>
        </w:rPr>
        <w:t xml:space="preserve"> D. et </w:t>
      </w:r>
      <w:proofErr w:type="spellStart"/>
      <w:r w:rsidRPr="0074204C">
        <w:rPr>
          <w:smallCaps/>
          <w:sz w:val="24"/>
          <w:szCs w:val="24"/>
        </w:rPr>
        <w:t>alii</w:t>
      </w:r>
      <w:proofErr w:type="spellEnd"/>
      <w:r w:rsidR="0063171E">
        <w:rPr>
          <w:smallCaps/>
          <w:sz w:val="24"/>
          <w:szCs w:val="24"/>
        </w:rPr>
        <w:t>,</w:t>
      </w:r>
      <w:r w:rsidRPr="0074204C">
        <w:rPr>
          <w:sz w:val="24"/>
          <w:szCs w:val="24"/>
        </w:rPr>
        <w:t xml:space="preserve"> 1972 - </w:t>
      </w:r>
      <w:r w:rsidRPr="0074204C">
        <w:rPr>
          <w:i/>
          <w:sz w:val="24"/>
          <w:szCs w:val="24"/>
        </w:rPr>
        <w:t>I limiti dello sviluppo</w:t>
      </w:r>
      <w:r w:rsidRPr="0074204C">
        <w:rPr>
          <w:sz w:val="24"/>
          <w:szCs w:val="24"/>
        </w:rPr>
        <w:t>. Mondadori, Milano.</w:t>
      </w:r>
    </w:p>
    <w:p w:rsidR="00C24504" w:rsidRPr="0074204C" w:rsidRDefault="00C24504" w:rsidP="00C24504">
      <w:pPr>
        <w:pStyle w:val="Testonotaapidipagina"/>
        <w:jc w:val="both"/>
        <w:rPr>
          <w:sz w:val="24"/>
          <w:szCs w:val="24"/>
        </w:rPr>
      </w:pPr>
      <w:proofErr w:type="spellStart"/>
      <w:r w:rsidRPr="0074204C">
        <w:rPr>
          <w:iCs/>
          <w:smallCaps/>
          <w:sz w:val="24"/>
          <w:szCs w:val="24"/>
        </w:rPr>
        <w:t>Meadows</w:t>
      </w:r>
      <w:proofErr w:type="spellEnd"/>
      <w:r w:rsidRPr="0074204C">
        <w:rPr>
          <w:iCs/>
          <w:smallCaps/>
          <w:sz w:val="24"/>
          <w:szCs w:val="24"/>
        </w:rPr>
        <w:t xml:space="preserve"> D. et </w:t>
      </w:r>
      <w:proofErr w:type="spellStart"/>
      <w:r w:rsidRPr="0074204C">
        <w:rPr>
          <w:iCs/>
          <w:smallCaps/>
          <w:sz w:val="24"/>
          <w:szCs w:val="24"/>
        </w:rPr>
        <w:t>alii</w:t>
      </w:r>
      <w:proofErr w:type="spellEnd"/>
      <w:r w:rsidR="0063171E">
        <w:rPr>
          <w:iCs/>
          <w:smallCaps/>
          <w:sz w:val="24"/>
          <w:szCs w:val="24"/>
        </w:rPr>
        <w:t>,</w:t>
      </w:r>
      <w:r w:rsidRPr="0074204C">
        <w:rPr>
          <w:sz w:val="24"/>
          <w:szCs w:val="24"/>
        </w:rPr>
        <w:t xml:space="preserve"> 2006 - </w:t>
      </w:r>
      <w:r w:rsidRPr="0074204C">
        <w:rPr>
          <w:i/>
          <w:sz w:val="24"/>
          <w:szCs w:val="24"/>
        </w:rPr>
        <w:t>I nuovi limiti dello sviluppo: la salute del pianeta nel terzo millennio</w:t>
      </w:r>
      <w:r w:rsidRPr="0074204C">
        <w:rPr>
          <w:iCs/>
          <w:sz w:val="24"/>
          <w:szCs w:val="24"/>
        </w:rPr>
        <w:t>. Mondadori, Milano.</w:t>
      </w:r>
    </w:p>
    <w:p w:rsidR="000B5B80" w:rsidRPr="0074204C" w:rsidRDefault="000B5B80" w:rsidP="000B5B80">
      <w:pPr>
        <w:spacing w:after="0" w:line="240" w:lineRule="auto"/>
        <w:rPr>
          <w:rFonts w:ascii="Times New Roman" w:hAnsi="Times New Roman" w:cs="Times New Roman"/>
          <w:sz w:val="24"/>
          <w:szCs w:val="24"/>
        </w:rPr>
      </w:pPr>
      <w:r w:rsidRPr="0074204C">
        <w:rPr>
          <w:rFonts w:ascii="Times New Roman" w:eastAsia="Times New Roman" w:hAnsi="Times New Roman" w:cs="Times New Roman"/>
          <w:smallCaps/>
          <w:sz w:val="24"/>
          <w:szCs w:val="24"/>
        </w:rPr>
        <w:t>Morandini S.</w:t>
      </w:r>
      <w:r w:rsidR="0063171E">
        <w:rPr>
          <w:rFonts w:ascii="Times New Roman" w:eastAsia="Times New Roman" w:hAnsi="Times New Roman" w:cs="Times New Roman"/>
          <w:smallCaps/>
          <w:sz w:val="24"/>
          <w:szCs w:val="24"/>
        </w:rPr>
        <w:t>,</w:t>
      </w:r>
      <w:r w:rsidRPr="0074204C">
        <w:rPr>
          <w:rFonts w:ascii="Times New Roman" w:eastAsia="Times New Roman" w:hAnsi="Times New Roman" w:cs="Times New Roman"/>
          <w:sz w:val="24"/>
          <w:szCs w:val="24"/>
        </w:rPr>
        <w:t xml:space="preserve"> </w:t>
      </w:r>
      <w:r w:rsidRPr="0074204C">
        <w:rPr>
          <w:rFonts w:ascii="Times New Roman" w:hAnsi="Times New Roman" w:cs="Times New Roman"/>
          <w:sz w:val="24"/>
          <w:szCs w:val="24"/>
        </w:rPr>
        <w:t xml:space="preserve">1999 - </w:t>
      </w:r>
      <w:r w:rsidRPr="0074204C">
        <w:rPr>
          <w:rFonts w:ascii="Times New Roman" w:hAnsi="Times New Roman" w:cs="Times New Roman"/>
          <w:i/>
          <w:sz w:val="24"/>
          <w:szCs w:val="24"/>
        </w:rPr>
        <w:t>Nel tempo dell’ecologia. Etica teologica e questione ambientale</w:t>
      </w:r>
      <w:r w:rsidRPr="0074204C">
        <w:rPr>
          <w:rFonts w:ascii="Times New Roman" w:hAnsi="Times New Roman" w:cs="Times New Roman"/>
          <w:sz w:val="24"/>
          <w:szCs w:val="24"/>
        </w:rPr>
        <w:t xml:space="preserve">. EDB, Bologna. </w:t>
      </w:r>
    </w:p>
    <w:p w:rsidR="0074204C" w:rsidRPr="0074204C" w:rsidRDefault="0074204C" w:rsidP="000B5B80">
      <w:pPr>
        <w:pStyle w:val="Testonotaapidipagina"/>
        <w:rPr>
          <w:smallCaps/>
          <w:sz w:val="24"/>
          <w:szCs w:val="24"/>
        </w:rPr>
      </w:pPr>
      <w:r w:rsidRPr="0074204C">
        <w:rPr>
          <w:smallCaps/>
          <w:sz w:val="24"/>
          <w:szCs w:val="24"/>
        </w:rPr>
        <w:t>Morandini S.</w:t>
      </w:r>
      <w:r w:rsidRPr="0074204C">
        <w:rPr>
          <w:sz w:val="24"/>
          <w:szCs w:val="24"/>
        </w:rPr>
        <w:t xml:space="preserve"> (a cura)</w:t>
      </w:r>
      <w:r w:rsidR="0063171E">
        <w:rPr>
          <w:sz w:val="24"/>
          <w:szCs w:val="24"/>
        </w:rPr>
        <w:t>,</w:t>
      </w:r>
      <w:r w:rsidRPr="0074204C">
        <w:rPr>
          <w:sz w:val="24"/>
          <w:szCs w:val="24"/>
        </w:rPr>
        <w:t xml:space="preserve"> 2005 - </w:t>
      </w:r>
      <w:r w:rsidRPr="0074204C">
        <w:rPr>
          <w:i/>
          <w:iCs/>
          <w:sz w:val="24"/>
          <w:szCs w:val="24"/>
        </w:rPr>
        <w:t>Tra etica e politica: pensare i diritti</w:t>
      </w:r>
      <w:r w:rsidRPr="0074204C">
        <w:rPr>
          <w:sz w:val="24"/>
          <w:szCs w:val="24"/>
        </w:rPr>
        <w:t>. Gregoriana, Padova.</w:t>
      </w:r>
    </w:p>
    <w:p w:rsidR="000B5B80" w:rsidRPr="0074204C" w:rsidRDefault="000B5B80" w:rsidP="000B5B80">
      <w:pPr>
        <w:pStyle w:val="Testonotaapidipagina"/>
        <w:rPr>
          <w:sz w:val="24"/>
          <w:szCs w:val="24"/>
        </w:rPr>
      </w:pPr>
      <w:r w:rsidRPr="0074204C">
        <w:rPr>
          <w:smallCaps/>
          <w:sz w:val="24"/>
          <w:szCs w:val="24"/>
        </w:rPr>
        <w:t>Morandini S.</w:t>
      </w:r>
      <w:r w:rsidRPr="0074204C">
        <w:rPr>
          <w:sz w:val="24"/>
          <w:szCs w:val="24"/>
        </w:rPr>
        <w:t xml:space="preserve"> (a cura)</w:t>
      </w:r>
      <w:r w:rsidR="0063171E">
        <w:rPr>
          <w:sz w:val="24"/>
          <w:szCs w:val="24"/>
        </w:rPr>
        <w:t>,</w:t>
      </w:r>
      <w:r w:rsidRPr="0074204C">
        <w:rPr>
          <w:sz w:val="24"/>
          <w:szCs w:val="24"/>
        </w:rPr>
        <w:t xml:space="preserve"> 2007 - </w:t>
      </w:r>
      <w:r w:rsidRPr="0074204C">
        <w:rPr>
          <w:i/>
          <w:sz w:val="24"/>
          <w:szCs w:val="24"/>
        </w:rPr>
        <w:t xml:space="preserve">Per la sostenibilità. Etica ambientale ed antropologia. </w:t>
      </w:r>
      <w:r w:rsidRPr="0074204C">
        <w:rPr>
          <w:sz w:val="24"/>
          <w:szCs w:val="24"/>
        </w:rPr>
        <w:t>Gregoriana, Padova.</w:t>
      </w:r>
    </w:p>
    <w:p w:rsidR="000B5B80" w:rsidRPr="0074204C" w:rsidRDefault="000B5B80" w:rsidP="000B5B80">
      <w:pPr>
        <w:spacing w:after="0" w:line="240" w:lineRule="auto"/>
        <w:rPr>
          <w:rFonts w:ascii="Times New Roman" w:eastAsia="Times New Roman" w:hAnsi="Times New Roman" w:cs="Times New Roman"/>
          <w:sz w:val="24"/>
          <w:szCs w:val="24"/>
        </w:rPr>
      </w:pPr>
      <w:r w:rsidRPr="0074204C">
        <w:rPr>
          <w:rFonts w:ascii="Times New Roman" w:eastAsia="Times New Roman" w:hAnsi="Times New Roman" w:cs="Times New Roman"/>
          <w:smallCaps/>
          <w:sz w:val="24"/>
          <w:szCs w:val="24"/>
        </w:rPr>
        <w:t>Morandini S.</w:t>
      </w:r>
      <w:r w:rsidR="0063171E">
        <w:rPr>
          <w:rFonts w:ascii="Times New Roman" w:eastAsia="Times New Roman" w:hAnsi="Times New Roman" w:cs="Times New Roman"/>
          <w:smallCaps/>
          <w:sz w:val="24"/>
          <w:szCs w:val="24"/>
        </w:rPr>
        <w:t>,</w:t>
      </w:r>
      <w:r w:rsidRPr="0074204C">
        <w:rPr>
          <w:rFonts w:ascii="Times New Roman" w:eastAsia="Times New Roman" w:hAnsi="Times New Roman" w:cs="Times New Roman"/>
          <w:sz w:val="24"/>
          <w:szCs w:val="24"/>
        </w:rPr>
        <w:t xml:space="preserve"> 2012 - </w:t>
      </w:r>
      <w:r w:rsidRPr="0074204C">
        <w:rPr>
          <w:rFonts w:ascii="Times New Roman" w:eastAsia="Times New Roman" w:hAnsi="Times New Roman" w:cs="Times New Roman"/>
          <w:i/>
          <w:sz w:val="24"/>
          <w:szCs w:val="24"/>
        </w:rPr>
        <w:t>Abitare la terra, custodirne i beni</w:t>
      </w:r>
      <w:r w:rsidRPr="0074204C">
        <w:rPr>
          <w:rFonts w:ascii="Times New Roman" w:eastAsia="Times New Roman" w:hAnsi="Times New Roman" w:cs="Times New Roman"/>
          <w:sz w:val="24"/>
          <w:szCs w:val="24"/>
        </w:rPr>
        <w:t xml:space="preserve">. </w:t>
      </w:r>
      <w:proofErr w:type="spellStart"/>
      <w:r w:rsidRPr="0074204C">
        <w:rPr>
          <w:rFonts w:ascii="Times New Roman" w:eastAsia="Times New Roman" w:hAnsi="Times New Roman" w:cs="Times New Roman"/>
          <w:sz w:val="24"/>
          <w:szCs w:val="24"/>
        </w:rPr>
        <w:t>Proget</w:t>
      </w:r>
      <w:proofErr w:type="spellEnd"/>
      <w:r w:rsidRPr="0074204C">
        <w:rPr>
          <w:rFonts w:ascii="Times New Roman" w:eastAsia="Times New Roman" w:hAnsi="Times New Roman" w:cs="Times New Roman"/>
          <w:sz w:val="24"/>
          <w:szCs w:val="24"/>
        </w:rPr>
        <w:t>, Padova.</w:t>
      </w:r>
    </w:p>
    <w:p w:rsidR="00A7759A" w:rsidRDefault="00A7759A" w:rsidP="000B5B80">
      <w:pPr>
        <w:pStyle w:val="Testonotaapidipagina"/>
        <w:jc w:val="both"/>
        <w:rPr>
          <w:sz w:val="24"/>
          <w:szCs w:val="24"/>
        </w:rPr>
      </w:pPr>
      <w:proofErr w:type="spellStart"/>
      <w:r w:rsidRPr="00AE3CA3">
        <w:rPr>
          <w:smallCaps/>
          <w:sz w:val="24"/>
          <w:szCs w:val="24"/>
        </w:rPr>
        <w:t>Passmore</w:t>
      </w:r>
      <w:proofErr w:type="spellEnd"/>
      <w:r w:rsidR="0074204C" w:rsidRPr="00AE3CA3">
        <w:rPr>
          <w:smallCaps/>
          <w:sz w:val="24"/>
          <w:szCs w:val="24"/>
        </w:rPr>
        <w:t xml:space="preserve"> J.</w:t>
      </w:r>
      <w:r w:rsidR="0063171E" w:rsidRPr="00AE3CA3">
        <w:rPr>
          <w:smallCaps/>
          <w:sz w:val="24"/>
          <w:szCs w:val="24"/>
        </w:rPr>
        <w:t>,</w:t>
      </w:r>
      <w:r w:rsidR="0074204C" w:rsidRPr="00AE3CA3">
        <w:rPr>
          <w:sz w:val="24"/>
          <w:szCs w:val="24"/>
        </w:rPr>
        <w:t xml:space="preserve"> 1974 - </w:t>
      </w:r>
      <w:proofErr w:type="spellStart"/>
      <w:r w:rsidRPr="00AE3CA3">
        <w:rPr>
          <w:i/>
          <w:iCs/>
          <w:sz w:val="24"/>
          <w:szCs w:val="24"/>
        </w:rPr>
        <w:t>Man’s</w:t>
      </w:r>
      <w:proofErr w:type="spellEnd"/>
      <w:r w:rsidRPr="00AE3CA3">
        <w:rPr>
          <w:i/>
          <w:iCs/>
          <w:sz w:val="24"/>
          <w:szCs w:val="24"/>
        </w:rPr>
        <w:t xml:space="preserve"> </w:t>
      </w:r>
      <w:proofErr w:type="spellStart"/>
      <w:r w:rsidRPr="00AE3CA3">
        <w:rPr>
          <w:i/>
          <w:iCs/>
          <w:sz w:val="24"/>
          <w:szCs w:val="24"/>
        </w:rPr>
        <w:t>Responsability</w:t>
      </w:r>
      <w:proofErr w:type="spellEnd"/>
      <w:r w:rsidRPr="00AE3CA3">
        <w:rPr>
          <w:i/>
          <w:iCs/>
          <w:sz w:val="24"/>
          <w:szCs w:val="24"/>
        </w:rPr>
        <w:t xml:space="preserve"> for Nature</w:t>
      </w:r>
      <w:r w:rsidR="0074204C" w:rsidRPr="00AE3CA3">
        <w:rPr>
          <w:sz w:val="24"/>
          <w:szCs w:val="24"/>
        </w:rPr>
        <w:t xml:space="preserve">. </w:t>
      </w:r>
      <w:proofErr w:type="spellStart"/>
      <w:r w:rsidRPr="0074204C">
        <w:rPr>
          <w:sz w:val="24"/>
          <w:szCs w:val="24"/>
        </w:rPr>
        <w:t>Duckworth</w:t>
      </w:r>
      <w:proofErr w:type="spellEnd"/>
      <w:r w:rsidRPr="0074204C">
        <w:rPr>
          <w:sz w:val="24"/>
          <w:szCs w:val="24"/>
        </w:rPr>
        <w:t>, Londra.</w:t>
      </w:r>
    </w:p>
    <w:p w:rsidR="0074204C" w:rsidRPr="0074204C" w:rsidRDefault="0074204C" w:rsidP="0074204C">
      <w:pPr>
        <w:spacing w:after="0" w:line="240" w:lineRule="auto"/>
        <w:rPr>
          <w:rFonts w:ascii="Times New Roman" w:hAnsi="Times New Roman" w:cs="Times New Roman"/>
          <w:sz w:val="24"/>
          <w:szCs w:val="24"/>
        </w:rPr>
      </w:pPr>
      <w:proofErr w:type="spellStart"/>
      <w:r w:rsidRPr="0074204C">
        <w:rPr>
          <w:rFonts w:ascii="Times New Roman" w:hAnsi="Times New Roman" w:cs="Times New Roman"/>
          <w:smallCaps/>
          <w:sz w:val="24"/>
          <w:szCs w:val="24"/>
        </w:rPr>
        <w:t>Pontara</w:t>
      </w:r>
      <w:proofErr w:type="spellEnd"/>
      <w:r w:rsidRPr="0074204C">
        <w:rPr>
          <w:rFonts w:ascii="Times New Roman" w:hAnsi="Times New Roman" w:cs="Times New Roman"/>
          <w:smallCaps/>
          <w:sz w:val="24"/>
          <w:szCs w:val="24"/>
        </w:rPr>
        <w:t xml:space="preserve"> A.</w:t>
      </w:r>
      <w:r w:rsidR="0063171E">
        <w:rPr>
          <w:rFonts w:ascii="Times New Roman" w:hAnsi="Times New Roman" w:cs="Times New Roman"/>
          <w:smallCaps/>
          <w:sz w:val="24"/>
          <w:szCs w:val="24"/>
        </w:rPr>
        <w:t>,</w:t>
      </w:r>
      <w:r>
        <w:rPr>
          <w:rFonts w:ascii="Times New Roman" w:hAnsi="Times New Roman" w:cs="Times New Roman"/>
          <w:sz w:val="24"/>
          <w:szCs w:val="24"/>
        </w:rPr>
        <w:t xml:space="preserve"> 1995 - </w:t>
      </w:r>
      <w:r w:rsidRPr="0074204C">
        <w:rPr>
          <w:rFonts w:ascii="Times New Roman" w:hAnsi="Times New Roman" w:cs="Times New Roman"/>
          <w:i/>
          <w:iCs/>
          <w:sz w:val="24"/>
          <w:szCs w:val="24"/>
        </w:rPr>
        <w:t>Etica delle generazioni future</w:t>
      </w:r>
      <w:r>
        <w:rPr>
          <w:rFonts w:ascii="Times New Roman" w:hAnsi="Times New Roman" w:cs="Times New Roman"/>
          <w:sz w:val="24"/>
          <w:szCs w:val="24"/>
        </w:rPr>
        <w:t>. Laterza, Roma-Bari.</w:t>
      </w:r>
    </w:p>
    <w:p w:rsidR="000B5B80" w:rsidRPr="0074204C" w:rsidRDefault="000B5B80" w:rsidP="000B5B80">
      <w:pPr>
        <w:pStyle w:val="Testonotaapidipagina"/>
        <w:jc w:val="both"/>
        <w:rPr>
          <w:sz w:val="24"/>
          <w:szCs w:val="24"/>
        </w:rPr>
      </w:pPr>
      <w:r w:rsidRPr="0074204C">
        <w:rPr>
          <w:smallCaps/>
          <w:sz w:val="24"/>
          <w:szCs w:val="24"/>
        </w:rPr>
        <w:t>Pulcini E.</w:t>
      </w:r>
      <w:r w:rsidR="0063171E">
        <w:rPr>
          <w:smallCaps/>
          <w:sz w:val="24"/>
          <w:szCs w:val="24"/>
        </w:rPr>
        <w:t>,</w:t>
      </w:r>
      <w:r w:rsidRPr="0074204C">
        <w:rPr>
          <w:smallCaps/>
          <w:sz w:val="24"/>
          <w:szCs w:val="24"/>
        </w:rPr>
        <w:t xml:space="preserve"> 2009</w:t>
      </w:r>
      <w:r w:rsidRPr="0074204C">
        <w:rPr>
          <w:sz w:val="24"/>
          <w:szCs w:val="24"/>
        </w:rPr>
        <w:t xml:space="preserve"> - </w:t>
      </w:r>
      <w:r w:rsidRPr="0074204C">
        <w:rPr>
          <w:i/>
          <w:sz w:val="24"/>
          <w:szCs w:val="24"/>
        </w:rPr>
        <w:t>La cura del mondo. Paura e responsabilità nell’età globale</w:t>
      </w:r>
      <w:r w:rsidRPr="0074204C">
        <w:rPr>
          <w:sz w:val="24"/>
          <w:szCs w:val="24"/>
        </w:rPr>
        <w:t xml:space="preserve">. Bollati </w:t>
      </w:r>
      <w:proofErr w:type="spellStart"/>
      <w:r w:rsidRPr="0074204C">
        <w:rPr>
          <w:sz w:val="24"/>
          <w:szCs w:val="24"/>
        </w:rPr>
        <w:t>Boringhieri</w:t>
      </w:r>
      <w:proofErr w:type="spellEnd"/>
      <w:r w:rsidR="00C24504" w:rsidRPr="0074204C">
        <w:rPr>
          <w:sz w:val="24"/>
          <w:szCs w:val="24"/>
        </w:rPr>
        <w:t xml:space="preserve">, </w:t>
      </w:r>
      <w:r w:rsidRPr="0074204C">
        <w:rPr>
          <w:sz w:val="24"/>
          <w:szCs w:val="24"/>
        </w:rPr>
        <w:t>Torino.</w:t>
      </w:r>
    </w:p>
    <w:p w:rsidR="00C24504" w:rsidRPr="0074204C" w:rsidRDefault="00C24504" w:rsidP="000B5B80">
      <w:pPr>
        <w:pStyle w:val="Testonotaapidipagina"/>
        <w:jc w:val="both"/>
        <w:rPr>
          <w:sz w:val="24"/>
          <w:szCs w:val="24"/>
        </w:rPr>
      </w:pPr>
      <w:proofErr w:type="spellStart"/>
      <w:r w:rsidRPr="0074204C">
        <w:rPr>
          <w:iCs/>
          <w:smallCaps/>
          <w:sz w:val="24"/>
          <w:szCs w:val="24"/>
        </w:rPr>
        <w:t>Tiezzi</w:t>
      </w:r>
      <w:proofErr w:type="spellEnd"/>
      <w:r w:rsidRPr="0074204C">
        <w:rPr>
          <w:iCs/>
          <w:smallCaps/>
          <w:sz w:val="24"/>
          <w:szCs w:val="24"/>
        </w:rPr>
        <w:t xml:space="preserve"> E., </w:t>
      </w:r>
      <w:proofErr w:type="spellStart"/>
      <w:r w:rsidRPr="0074204C">
        <w:rPr>
          <w:iCs/>
          <w:smallCaps/>
          <w:sz w:val="24"/>
          <w:szCs w:val="24"/>
        </w:rPr>
        <w:t>Marchettini</w:t>
      </w:r>
      <w:proofErr w:type="spellEnd"/>
      <w:r w:rsidRPr="0074204C">
        <w:rPr>
          <w:iCs/>
          <w:smallCaps/>
          <w:sz w:val="24"/>
          <w:szCs w:val="24"/>
        </w:rPr>
        <w:t xml:space="preserve"> N.</w:t>
      </w:r>
      <w:r w:rsidR="0063171E">
        <w:rPr>
          <w:iCs/>
          <w:smallCaps/>
          <w:sz w:val="24"/>
          <w:szCs w:val="24"/>
        </w:rPr>
        <w:t xml:space="preserve">, </w:t>
      </w:r>
      <w:r w:rsidRPr="0074204C">
        <w:rPr>
          <w:iCs/>
          <w:sz w:val="24"/>
          <w:szCs w:val="24"/>
        </w:rPr>
        <w:t xml:space="preserve">1999 - </w:t>
      </w:r>
      <w:r w:rsidRPr="0074204C">
        <w:rPr>
          <w:i/>
          <w:sz w:val="24"/>
          <w:szCs w:val="24"/>
        </w:rPr>
        <w:t>Che cos’è lo sviluppo sostenibile? Le basi scientifiche della sostenibilità e i guasti del pensiero unico</w:t>
      </w:r>
      <w:r w:rsidRPr="0074204C">
        <w:rPr>
          <w:iCs/>
          <w:sz w:val="24"/>
          <w:szCs w:val="24"/>
        </w:rPr>
        <w:t xml:space="preserve">. Donzelli, Roma. </w:t>
      </w:r>
    </w:p>
    <w:p w:rsidR="0068627A" w:rsidRPr="0074204C" w:rsidRDefault="0068627A" w:rsidP="0063171E">
      <w:pPr>
        <w:spacing w:after="0"/>
        <w:rPr>
          <w:rFonts w:ascii="Times New Roman" w:hAnsi="Times New Roman" w:cs="Times New Roman"/>
          <w:smallCaps/>
          <w:sz w:val="24"/>
          <w:szCs w:val="24"/>
        </w:rPr>
      </w:pPr>
      <w:r w:rsidRPr="0074204C">
        <w:rPr>
          <w:rFonts w:ascii="Times New Roman" w:hAnsi="Times New Roman" w:cs="Times New Roman"/>
          <w:smallCaps/>
          <w:sz w:val="24"/>
          <w:szCs w:val="24"/>
        </w:rPr>
        <w:t>Ungaro D.</w:t>
      </w:r>
      <w:r w:rsidR="0063171E">
        <w:rPr>
          <w:rFonts w:ascii="Times New Roman" w:hAnsi="Times New Roman" w:cs="Times New Roman"/>
          <w:smallCaps/>
          <w:sz w:val="24"/>
          <w:szCs w:val="24"/>
        </w:rPr>
        <w:t>,</w:t>
      </w:r>
      <w:r w:rsidRPr="0074204C">
        <w:rPr>
          <w:rFonts w:ascii="Times New Roman" w:hAnsi="Times New Roman" w:cs="Times New Roman"/>
          <w:sz w:val="24"/>
          <w:szCs w:val="24"/>
        </w:rPr>
        <w:t xml:space="preserve"> 2004 - </w:t>
      </w:r>
      <w:r w:rsidRPr="0074204C">
        <w:rPr>
          <w:rFonts w:ascii="Times New Roman" w:hAnsi="Times New Roman" w:cs="Times New Roman"/>
          <w:i/>
          <w:iCs/>
          <w:sz w:val="24"/>
          <w:szCs w:val="24"/>
        </w:rPr>
        <w:t>Democrazia ecologica. L’ambiente e la crisi delle istituzioni liberali</w:t>
      </w:r>
      <w:r w:rsidRPr="0074204C">
        <w:rPr>
          <w:rFonts w:ascii="Times New Roman" w:hAnsi="Times New Roman" w:cs="Times New Roman"/>
          <w:sz w:val="24"/>
          <w:szCs w:val="24"/>
        </w:rPr>
        <w:t>. Laterza, Roma-Bari.</w:t>
      </w:r>
    </w:p>
    <w:p w:rsidR="000B5B80" w:rsidRPr="0074204C" w:rsidRDefault="000B5B80" w:rsidP="0063171E">
      <w:pPr>
        <w:spacing w:after="0"/>
        <w:rPr>
          <w:rFonts w:ascii="Times New Roman" w:hAnsi="Times New Roman" w:cs="Times New Roman"/>
          <w:sz w:val="24"/>
          <w:szCs w:val="24"/>
        </w:rPr>
      </w:pPr>
      <w:r w:rsidRPr="0074204C">
        <w:rPr>
          <w:rFonts w:ascii="Times New Roman" w:hAnsi="Times New Roman" w:cs="Times New Roman"/>
          <w:smallCaps/>
          <w:sz w:val="24"/>
          <w:szCs w:val="24"/>
        </w:rPr>
        <w:t xml:space="preserve">Wuppertal </w:t>
      </w:r>
      <w:proofErr w:type="spellStart"/>
      <w:r w:rsidRPr="0074204C">
        <w:rPr>
          <w:rFonts w:ascii="Times New Roman" w:hAnsi="Times New Roman" w:cs="Times New Roman"/>
          <w:smallCaps/>
          <w:sz w:val="24"/>
          <w:szCs w:val="24"/>
        </w:rPr>
        <w:t>Institute</w:t>
      </w:r>
      <w:proofErr w:type="spellEnd"/>
      <w:r w:rsidR="0063171E">
        <w:rPr>
          <w:rFonts w:ascii="Times New Roman" w:hAnsi="Times New Roman" w:cs="Times New Roman"/>
          <w:smallCaps/>
          <w:sz w:val="24"/>
          <w:szCs w:val="24"/>
        </w:rPr>
        <w:t>,</w:t>
      </w:r>
      <w:r w:rsidRPr="0074204C">
        <w:rPr>
          <w:rFonts w:ascii="Times New Roman" w:hAnsi="Times New Roman" w:cs="Times New Roman"/>
          <w:smallCaps/>
          <w:sz w:val="24"/>
          <w:szCs w:val="24"/>
        </w:rPr>
        <w:t xml:space="preserve"> 2011 - </w:t>
      </w:r>
      <w:r w:rsidRPr="0074204C">
        <w:rPr>
          <w:rFonts w:ascii="Times New Roman" w:hAnsi="Times New Roman" w:cs="Times New Roman"/>
          <w:i/>
          <w:sz w:val="24"/>
          <w:szCs w:val="24"/>
        </w:rPr>
        <w:t>Futuro sostenibile. Le risposte eco-sociali alle crisi in Europa</w:t>
      </w:r>
      <w:r w:rsidR="0063171E">
        <w:rPr>
          <w:rFonts w:ascii="Times New Roman" w:hAnsi="Times New Roman" w:cs="Times New Roman"/>
          <w:sz w:val="24"/>
          <w:szCs w:val="24"/>
        </w:rPr>
        <w:t xml:space="preserve">, a cura di </w:t>
      </w:r>
      <w:proofErr w:type="spellStart"/>
      <w:r w:rsidR="0063171E">
        <w:rPr>
          <w:rFonts w:ascii="Times New Roman" w:hAnsi="Times New Roman" w:cs="Times New Roman"/>
          <w:sz w:val="24"/>
          <w:szCs w:val="24"/>
        </w:rPr>
        <w:t>W.Sachs</w:t>
      </w:r>
      <w:proofErr w:type="spellEnd"/>
      <w:r w:rsidR="0063171E">
        <w:rPr>
          <w:rFonts w:ascii="Times New Roman" w:hAnsi="Times New Roman" w:cs="Times New Roman"/>
          <w:sz w:val="24"/>
          <w:szCs w:val="24"/>
        </w:rPr>
        <w:t xml:space="preserve"> e </w:t>
      </w:r>
      <w:proofErr w:type="spellStart"/>
      <w:r w:rsidR="0063171E">
        <w:rPr>
          <w:rFonts w:ascii="Times New Roman" w:hAnsi="Times New Roman" w:cs="Times New Roman"/>
          <w:sz w:val="24"/>
          <w:szCs w:val="24"/>
        </w:rPr>
        <w:t>M.Morosini</w:t>
      </w:r>
      <w:proofErr w:type="spellEnd"/>
      <w:r w:rsidRPr="0074204C">
        <w:rPr>
          <w:rFonts w:ascii="Times New Roman" w:hAnsi="Times New Roman" w:cs="Times New Roman"/>
          <w:sz w:val="24"/>
          <w:szCs w:val="24"/>
        </w:rPr>
        <w:t>. Edizioni Ambiente, Milano.</w:t>
      </w:r>
    </w:p>
    <w:sectPr w:rsidR="000B5B80" w:rsidRPr="007420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92" w:rsidRDefault="00047E92" w:rsidP="00820FB0">
      <w:pPr>
        <w:spacing w:after="0" w:line="240" w:lineRule="auto"/>
      </w:pPr>
      <w:r>
        <w:separator/>
      </w:r>
    </w:p>
  </w:endnote>
  <w:endnote w:type="continuationSeparator" w:id="0">
    <w:p w:rsidR="00047E92" w:rsidRDefault="00047E92" w:rsidP="0082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92" w:rsidRDefault="00047E92" w:rsidP="00820FB0">
      <w:pPr>
        <w:spacing w:after="0" w:line="240" w:lineRule="auto"/>
      </w:pPr>
      <w:r>
        <w:separator/>
      </w:r>
    </w:p>
  </w:footnote>
  <w:footnote w:type="continuationSeparator" w:id="0">
    <w:p w:rsidR="00047E92" w:rsidRDefault="00047E92" w:rsidP="00820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79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0070E0"/>
    <w:multiLevelType w:val="hybridMultilevel"/>
    <w:tmpl w:val="987437DC"/>
    <w:lvl w:ilvl="0" w:tplc="04100001">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981A6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89435DE"/>
    <w:multiLevelType w:val="hybridMultilevel"/>
    <w:tmpl w:val="7346D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B0"/>
    <w:rsid w:val="00044782"/>
    <w:rsid w:val="00047E92"/>
    <w:rsid w:val="000879FC"/>
    <w:rsid w:val="000B0C3B"/>
    <w:rsid w:val="000B5B80"/>
    <w:rsid w:val="00142BBB"/>
    <w:rsid w:val="001F2A40"/>
    <w:rsid w:val="0020782F"/>
    <w:rsid w:val="00265FED"/>
    <w:rsid w:val="002759AB"/>
    <w:rsid w:val="003014E1"/>
    <w:rsid w:val="00361114"/>
    <w:rsid w:val="003C2743"/>
    <w:rsid w:val="003D04D2"/>
    <w:rsid w:val="00491674"/>
    <w:rsid w:val="00514F56"/>
    <w:rsid w:val="005516DC"/>
    <w:rsid w:val="005A1EED"/>
    <w:rsid w:val="0063171E"/>
    <w:rsid w:val="0068627A"/>
    <w:rsid w:val="006F04BB"/>
    <w:rsid w:val="0074024F"/>
    <w:rsid w:val="0074204C"/>
    <w:rsid w:val="0077290F"/>
    <w:rsid w:val="0081273E"/>
    <w:rsid w:val="00820FB0"/>
    <w:rsid w:val="008633CB"/>
    <w:rsid w:val="00900411"/>
    <w:rsid w:val="00952A22"/>
    <w:rsid w:val="00A15749"/>
    <w:rsid w:val="00A4669C"/>
    <w:rsid w:val="00A7759A"/>
    <w:rsid w:val="00AC5673"/>
    <w:rsid w:val="00AD791B"/>
    <w:rsid w:val="00AE3CA3"/>
    <w:rsid w:val="00B963BB"/>
    <w:rsid w:val="00C10B81"/>
    <w:rsid w:val="00C24504"/>
    <w:rsid w:val="00C975DC"/>
    <w:rsid w:val="00D86008"/>
    <w:rsid w:val="00E3004D"/>
    <w:rsid w:val="00E70735"/>
    <w:rsid w:val="00EE3E98"/>
    <w:rsid w:val="00FA3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9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qFormat/>
    <w:rsid w:val="00820FB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820FB0"/>
    <w:rPr>
      <w:rFonts w:ascii="Times New Roman" w:eastAsia="Times New Roman" w:hAnsi="Times New Roman" w:cs="Times New Roman"/>
      <w:sz w:val="20"/>
      <w:szCs w:val="20"/>
    </w:rPr>
  </w:style>
  <w:style w:type="character" w:styleId="Rimandonotaapidipagina">
    <w:name w:val="footnote reference"/>
    <w:semiHidden/>
    <w:rsid w:val="00820FB0"/>
    <w:rPr>
      <w:vertAlign w:val="superscript"/>
    </w:rPr>
  </w:style>
  <w:style w:type="paragraph" w:styleId="Paragrafoelenco">
    <w:name w:val="List Paragraph"/>
    <w:basedOn w:val="Normale"/>
    <w:qFormat/>
    <w:rsid w:val="00A4669C"/>
    <w:pPr>
      <w:spacing w:after="0" w:line="240" w:lineRule="auto"/>
      <w:ind w:left="720"/>
      <w:contextualSpacing/>
      <w:jc w:val="both"/>
    </w:pPr>
    <w:rPr>
      <w:rFonts w:ascii="Times New Roman" w:eastAsia="Calibri" w:hAnsi="Times New Roman" w:cs="Times New Roman"/>
      <w:sz w:val="24"/>
      <w:lang w:eastAsia="en-US"/>
    </w:rPr>
  </w:style>
  <w:style w:type="character" w:customStyle="1" w:styleId="Caratteredellanota">
    <w:name w:val="Carattere della nota"/>
    <w:rsid w:val="00A4669C"/>
    <w:rPr>
      <w:vertAlign w:val="superscript"/>
    </w:rPr>
  </w:style>
  <w:style w:type="paragraph" w:styleId="NormaleWeb">
    <w:name w:val="Normal (Web)"/>
    <w:basedOn w:val="Normale"/>
    <w:semiHidden/>
    <w:rsid w:val="00A4669C"/>
    <w:pPr>
      <w:spacing w:before="280" w:after="28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551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9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qFormat/>
    <w:rsid w:val="00820FB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820FB0"/>
    <w:rPr>
      <w:rFonts w:ascii="Times New Roman" w:eastAsia="Times New Roman" w:hAnsi="Times New Roman" w:cs="Times New Roman"/>
      <w:sz w:val="20"/>
      <w:szCs w:val="20"/>
    </w:rPr>
  </w:style>
  <w:style w:type="character" w:styleId="Rimandonotaapidipagina">
    <w:name w:val="footnote reference"/>
    <w:semiHidden/>
    <w:rsid w:val="00820FB0"/>
    <w:rPr>
      <w:vertAlign w:val="superscript"/>
    </w:rPr>
  </w:style>
  <w:style w:type="paragraph" w:styleId="Paragrafoelenco">
    <w:name w:val="List Paragraph"/>
    <w:basedOn w:val="Normale"/>
    <w:qFormat/>
    <w:rsid w:val="00A4669C"/>
    <w:pPr>
      <w:spacing w:after="0" w:line="240" w:lineRule="auto"/>
      <w:ind w:left="720"/>
      <w:contextualSpacing/>
      <w:jc w:val="both"/>
    </w:pPr>
    <w:rPr>
      <w:rFonts w:ascii="Times New Roman" w:eastAsia="Calibri" w:hAnsi="Times New Roman" w:cs="Times New Roman"/>
      <w:sz w:val="24"/>
      <w:lang w:eastAsia="en-US"/>
    </w:rPr>
  </w:style>
  <w:style w:type="character" w:customStyle="1" w:styleId="Caratteredellanota">
    <w:name w:val="Carattere della nota"/>
    <w:rsid w:val="00A4669C"/>
    <w:rPr>
      <w:vertAlign w:val="superscript"/>
    </w:rPr>
  </w:style>
  <w:style w:type="paragraph" w:styleId="NormaleWeb">
    <w:name w:val="Normal (Web)"/>
    <w:basedOn w:val="Normale"/>
    <w:semiHidden/>
    <w:rsid w:val="00A4669C"/>
    <w:pPr>
      <w:spacing w:before="280" w:after="28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551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D5A030-4B58-4B7D-86FF-ED212061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4681</Words>
  <Characters>26687</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4</cp:revision>
  <cp:lastPrinted>2013-02-13T16:27:00Z</cp:lastPrinted>
  <dcterms:created xsi:type="dcterms:W3CDTF">2013-02-08T11:21:00Z</dcterms:created>
  <dcterms:modified xsi:type="dcterms:W3CDTF">2013-02-13T16:28:00Z</dcterms:modified>
</cp:coreProperties>
</file>